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709" w:type="dxa"/>
        <w:tblLayout w:type="fixed"/>
        <w:tblCellMar>
          <w:left w:w="70" w:type="dxa"/>
          <w:right w:w="70" w:type="dxa"/>
        </w:tblCellMar>
        <w:tblLook w:val="0000" w:firstRow="0" w:lastRow="0" w:firstColumn="0" w:lastColumn="0" w:noHBand="0" w:noVBand="0"/>
      </w:tblPr>
      <w:tblGrid>
        <w:gridCol w:w="1317"/>
        <w:gridCol w:w="1976"/>
        <w:gridCol w:w="2469"/>
        <w:gridCol w:w="4586"/>
      </w:tblGrid>
      <w:tr w:rsidR="006E0627" w:rsidRPr="00242980" w14:paraId="20DE7E3C" w14:textId="77777777" w:rsidTr="00512AAD">
        <w:trPr>
          <w:cantSplit/>
          <w:trHeight w:val="778"/>
        </w:trPr>
        <w:tc>
          <w:tcPr>
            <w:tcW w:w="3293" w:type="dxa"/>
            <w:gridSpan w:val="2"/>
            <w:shd w:val="clear" w:color="auto" w:fill="auto"/>
          </w:tcPr>
          <w:p w14:paraId="4D1425AB" w14:textId="77777777" w:rsidR="006E0627" w:rsidRPr="00242980" w:rsidRDefault="006E0627" w:rsidP="007F292B">
            <w:pPr>
              <w:spacing w:before="0" w:after="0"/>
              <w:rPr>
                <w:noProof/>
                <w:lang w:eastAsia="en-GB"/>
              </w:rPr>
            </w:pPr>
          </w:p>
        </w:tc>
        <w:tc>
          <w:tcPr>
            <w:tcW w:w="2469" w:type="dxa"/>
            <w:shd w:val="clear" w:color="auto" w:fill="auto"/>
          </w:tcPr>
          <w:p w14:paraId="18F60171" w14:textId="77777777" w:rsidR="006E0627" w:rsidRPr="00242980" w:rsidRDefault="006E0627" w:rsidP="007F292B">
            <w:pPr>
              <w:spacing w:before="0" w:after="0"/>
              <w:rPr>
                <w:b/>
              </w:rPr>
            </w:pPr>
          </w:p>
        </w:tc>
        <w:tc>
          <w:tcPr>
            <w:tcW w:w="4586" w:type="dxa"/>
            <w:shd w:val="clear" w:color="auto" w:fill="auto"/>
          </w:tcPr>
          <w:p w14:paraId="45E3BA67" w14:textId="26CD3C4A" w:rsidR="00512AAD" w:rsidRPr="00512AAD" w:rsidRDefault="00512AAD" w:rsidP="007F292B">
            <w:pPr>
              <w:spacing w:before="0" w:after="0"/>
              <w:jc w:val="right"/>
              <w:rPr>
                <w:rFonts w:eastAsia="Arial" w:cstheme="minorHAnsi"/>
                <w:b/>
                <w:bCs/>
                <w:lang w:val="el-GR"/>
              </w:rPr>
            </w:pPr>
            <w:r w:rsidRPr="00512AAD">
              <w:rPr>
                <w:rFonts w:cstheme="minorHAnsi"/>
                <w:b/>
                <w:bCs/>
                <w:color w:val="000000"/>
                <w:sz w:val="20"/>
                <w:szCs w:val="20"/>
                <w:lang w:val="el-GR"/>
              </w:rPr>
              <w:t xml:space="preserve">ΑΔΑ: </w:t>
            </w:r>
            <w:r w:rsidRPr="00512AAD">
              <w:rPr>
                <w:rFonts w:cstheme="minorHAnsi"/>
                <w:b/>
                <w:bCs/>
                <w:color w:val="000000"/>
                <w:sz w:val="20"/>
                <w:szCs w:val="20"/>
                <w:lang w:val="en-US"/>
              </w:rPr>
              <w:t>Ψ11ΖΟΡΙΦ-ΓΨ5</w:t>
            </w:r>
          </w:p>
          <w:p w14:paraId="30A20A3E" w14:textId="1A8A4773" w:rsidR="00701399" w:rsidRPr="00242980" w:rsidRDefault="00701399" w:rsidP="007F292B">
            <w:pPr>
              <w:spacing w:before="0" w:after="0"/>
              <w:jc w:val="right"/>
              <w:rPr>
                <w:rFonts w:eastAsia="Arial"/>
                <w:b/>
                <w:color w:val="2F5496" w:themeColor="accent5" w:themeShade="BF"/>
                <w:highlight w:val="cyan"/>
                <w:lang w:val="el-GR"/>
              </w:rPr>
            </w:pPr>
            <w:r w:rsidRPr="00242980">
              <w:rPr>
                <w:rFonts w:eastAsia="Arial"/>
                <w:b/>
                <w:lang w:val="el-GR"/>
              </w:rPr>
              <w:t>ΑΝΑΡΤΗΤΕΟ ΣΤΟ ΔΙΑΔΙΚΤΥΟ</w:t>
            </w:r>
            <w:r w:rsidRPr="00242980">
              <w:rPr>
                <w:rFonts w:eastAsia="Arial"/>
                <w:b/>
                <w:color w:val="2F5496" w:themeColor="accent5" w:themeShade="BF"/>
                <w:highlight w:val="cyan"/>
                <w:lang w:val="el-GR"/>
              </w:rPr>
              <w:t xml:space="preserve"> </w:t>
            </w:r>
          </w:p>
          <w:p w14:paraId="536FBD38" w14:textId="7D6AC45B" w:rsidR="006E0627" w:rsidRPr="00242980" w:rsidRDefault="00E47394" w:rsidP="007F292B">
            <w:pPr>
              <w:spacing w:before="0" w:after="0"/>
              <w:jc w:val="right"/>
              <w:rPr>
                <w:rFonts w:eastAsia="Arial"/>
                <w:b/>
                <w:lang w:val="el-GR"/>
              </w:rPr>
            </w:pPr>
            <w:r w:rsidRPr="002B5EAF">
              <w:rPr>
                <w:rFonts w:eastAsia="Arial"/>
                <w:b/>
                <w:lang w:val="el-GR"/>
              </w:rPr>
              <w:t>ΣΙΦΝΟΣ</w:t>
            </w:r>
            <w:r w:rsidR="006E0627" w:rsidRPr="002B5EAF">
              <w:rPr>
                <w:rFonts w:eastAsia="Arial"/>
                <w:b/>
                <w:lang w:val="el-GR"/>
              </w:rPr>
              <w:t xml:space="preserve">, </w:t>
            </w:r>
            <w:r w:rsidR="00AA164E" w:rsidRPr="002B5EAF">
              <w:rPr>
                <w:rFonts w:eastAsia="Arial"/>
                <w:b/>
                <w:lang w:val="el-GR"/>
              </w:rPr>
              <w:t>02</w:t>
            </w:r>
            <w:r w:rsidRPr="002B5EAF">
              <w:rPr>
                <w:rFonts w:eastAsia="Arial"/>
                <w:b/>
                <w:lang w:val="el-GR"/>
              </w:rPr>
              <w:t>/</w:t>
            </w:r>
            <w:r w:rsidR="00AA164E" w:rsidRPr="002B5EAF">
              <w:rPr>
                <w:rFonts w:eastAsia="Arial"/>
                <w:b/>
                <w:lang w:val="el-GR"/>
              </w:rPr>
              <w:t>02</w:t>
            </w:r>
            <w:r w:rsidRPr="002B5EAF">
              <w:rPr>
                <w:rFonts w:eastAsia="Arial"/>
                <w:b/>
                <w:lang w:val="el-GR"/>
              </w:rPr>
              <w:t>/</w:t>
            </w:r>
            <w:r w:rsidR="006E0627" w:rsidRPr="002B5EAF">
              <w:rPr>
                <w:rFonts w:eastAsia="Arial"/>
                <w:b/>
                <w:lang w:val="el-GR"/>
              </w:rPr>
              <w:t>202</w:t>
            </w:r>
            <w:r w:rsidR="00AA164E" w:rsidRPr="002B5EAF">
              <w:rPr>
                <w:rFonts w:eastAsia="Arial"/>
                <w:b/>
                <w:lang w:val="el-GR"/>
              </w:rPr>
              <w:t>3</w:t>
            </w:r>
          </w:p>
          <w:p w14:paraId="00BAFF3D" w14:textId="67A02154" w:rsidR="006E0627" w:rsidRPr="00242980" w:rsidRDefault="006E0627" w:rsidP="007F292B">
            <w:pPr>
              <w:spacing w:before="0" w:after="0"/>
              <w:jc w:val="right"/>
              <w:rPr>
                <w:rFonts w:eastAsia="Arial"/>
                <w:b/>
                <w:lang w:val="el-GR"/>
              </w:rPr>
            </w:pPr>
            <w:proofErr w:type="spellStart"/>
            <w:r w:rsidRPr="00242980">
              <w:rPr>
                <w:rFonts w:eastAsia="Arial"/>
                <w:b/>
                <w:lang w:val="el-GR"/>
              </w:rPr>
              <w:t>Αριθμ</w:t>
            </w:r>
            <w:proofErr w:type="spellEnd"/>
            <w:r w:rsidRPr="00242980">
              <w:rPr>
                <w:rFonts w:eastAsia="Arial"/>
                <w:b/>
                <w:lang w:val="el-GR"/>
              </w:rPr>
              <w:t xml:space="preserve">. </w:t>
            </w:r>
            <w:proofErr w:type="spellStart"/>
            <w:r w:rsidRPr="00242980">
              <w:rPr>
                <w:rFonts w:eastAsia="Arial"/>
                <w:b/>
                <w:lang w:val="el-GR"/>
              </w:rPr>
              <w:t>Πρωτ</w:t>
            </w:r>
            <w:proofErr w:type="spellEnd"/>
            <w:r w:rsidRPr="00242980">
              <w:rPr>
                <w:rFonts w:eastAsia="Arial"/>
                <w:b/>
                <w:lang w:val="el-GR"/>
              </w:rPr>
              <w:t xml:space="preserve">.: </w:t>
            </w:r>
            <w:r w:rsidR="002B5EAF">
              <w:rPr>
                <w:rFonts w:eastAsia="Arial"/>
                <w:b/>
                <w:lang w:val="el-GR"/>
              </w:rPr>
              <w:t>162</w:t>
            </w:r>
          </w:p>
        </w:tc>
      </w:tr>
      <w:tr w:rsidR="006E0627" w:rsidRPr="00512AAD" w14:paraId="34BB6354" w14:textId="77777777" w:rsidTr="00512AAD">
        <w:trPr>
          <w:cantSplit/>
          <w:trHeight w:val="778"/>
        </w:trPr>
        <w:tc>
          <w:tcPr>
            <w:tcW w:w="3293" w:type="dxa"/>
            <w:gridSpan w:val="2"/>
            <w:vMerge w:val="restart"/>
            <w:shd w:val="clear" w:color="auto" w:fill="auto"/>
          </w:tcPr>
          <w:p w14:paraId="129D8AAF" w14:textId="77777777" w:rsidR="006E0627" w:rsidRPr="00242980" w:rsidRDefault="006E0627" w:rsidP="007F292B">
            <w:pPr>
              <w:spacing w:before="0" w:after="0"/>
              <w:rPr>
                <w:lang w:val="el-GR"/>
              </w:rPr>
            </w:pPr>
            <w:r w:rsidRPr="00242980">
              <w:rPr>
                <w:noProof/>
                <w:lang w:eastAsia="en-GB"/>
              </w:rPr>
              <w:drawing>
                <wp:inline distT="0" distB="0" distL="0" distR="0" wp14:anchorId="6FA92AFE" wp14:editId="73A7D5FB">
                  <wp:extent cx="551698" cy="437322"/>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127" cy="450345"/>
                          </a:xfrm>
                          <a:prstGeom prst="rect">
                            <a:avLst/>
                          </a:prstGeom>
                          <a:noFill/>
                        </pic:spPr>
                      </pic:pic>
                    </a:graphicData>
                  </a:graphic>
                </wp:inline>
              </w:drawing>
            </w:r>
          </w:p>
          <w:p w14:paraId="40DE141C" w14:textId="77777777" w:rsidR="006E0627" w:rsidRPr="00242980" w:rsidRDefault="006E0627" w:rsidP="007F292B">
            <w:pPr>
              <w:spacing w:before="0" w:after="0"/>
              <w:rPr>
                <w:b/>
                <w:lang w:val="el-GR"/>
              </w:rPr>
            </w:pPr>
            <w:r w:rsidRPr="00242980">
              <w:rPr>
                <w:b/>
                <w:lang w:val="el-GR"/>
              </w:rPr>
              <w:t>ΕΛΛΗΝΙΚΗ ΔΗΜ</w:t>
            </w:r>
            <w:r w:rsidRPr="00242980">
              <w:rPr>
                <w:b/>
              </w:rPr>
              <w:t>O</w:t>
            </w:r>
            <w:r w:rsidRPr="00242980">
              <w:rPr>
                <w:b/>
                <w:lang w:val="el-GR"/>
              </w:rPr>
              <w:t>ΚΡΑΤΙΑ</w:t>
            </w:r>
          </w:p>
          <w:p w14:paraId="22B63EAB" w14:textId="48966FB7" w:rsidR="006E0627" w:rsidRPr="00242980" w:rsidRDefault="006E0627" w:rsidP="007F292B">
            <w:pPr>
              <w:spacing w:before="0" w:after="0"/>
              <w:rPr>
                <w:b/>
                <w:lang w:val="el-GR"/>
              </w:rPr>
            </w:pPr>
            <w:r w:rsidRPr="00242980">
              <w:rPr>
                <w:b/>
                <w:lang w:val="el-GR"/>
              </w:rPr>
              <w:t xml:space="preserve">ΠΕΡΙΦΕΡΕΙΑ </w:t>
            </w:r>
            <w:r w:rsidR="00E47394" w:rsidRPr="00242980">
              <w:rPr>
                <w:b/>
                <w:lang w:val="el-GR"/>
              </w:rPr>
              <w:t>ΝΟΤΙΟΥ ΑΙΓΑΙΟΥ</w:t>
            </w:r>
          </w:p>
          <w:p w14:paraId="448EE2AA" w14:textId="65D91F5B" w:rsidR="006E0627" w:rsidRPr="00242980" w:rsidRDefault="006E0627" w:rsidP="007F292B">
            <w:pPr>
              <w:spacing w:before="0" w:after="0"/>
              <w:rPr>
                <w:b/>
                <w:lang w:val="el-GR"/>
              </w:rPr>
            </w:pPr>
            <w:r w:rsidRPr="00242980">
              <w:rPr>
                <w:b/>
                <w:lang w:val="el-GR"/>
              </w:rPr>
              <w:t xml:space="preserve">ΔΗΜΟΣ </w:t>
            </w:r>
            <w:r w:rsidR="00E47394" w:rsidRPr="00242980">
              <w:rPr>
                <w:b/>
                <w:lang w:val="el-GR"/>
              </w:rPr>
              <w:t>ΣΙΦΝΟΥ</w:t>
            </w:r>
          </w:p>
          <w:p w14:paraId="389A649B" w14:textId="77777777" w:rsidR="006E0627" w:rsidRPr="00242980" w:rsidRDefault="006E0627" w:rsidP="007F292B">
            <w:pPr>
              <w:spacing w:before="0" w:after="0"/>
              <w:rPr>
                <w:b/>
                <w:lang w:val="el-GR"/>
              </w:rPr>
            </w:pPr>
            <w:r w:rsidRPr="00242980">
              <w:rPr>
                <w:b/>
                <w:lang w:val="el-GR"/>
              </w:rPr>
              <w:t>Ν</w:t>
            </w:r>
            <w:r w:rsidR="0083213A" w:rsidRPr="00242980">
              <w:rPr>
                <w:b/>
                <w:lang w:val="el-GR"/>
              </w:rPr>
              <w:t>.</w:t>
            </w:r>
            <w:r w:rsidRPr="00242980">
              <w:rPr>
                <w:b/>
                <w:lang w:val="el-GR"/>
              </w:rPr>
              <w:t>Π</w:t>
            </w:r>
            <w:r w:rsidR="0083213A" w:rsidRPr="00242980">
              <w:rPr>
                <w:b/>
                <w:lang w:val="el-GR"/>
              </w:rPr>
              <w:t>.</w:t>
            </w:r>
            <w:r w:rsidRPr="00242980">
              <w:rPr>
                <w:b/>
                <w:lang w:val="el-GR"/>
              </w:rPr>
              <w:t>Δ</w:t>
            </w:r>
            <w:r w:rsidR="0083213A" w:rsidRPr="00242980">
              <w:rPr>
                <w:b/>
                <w:lang w:val="el-GR"/>
              </w:rPr>
              <w:t>.</w:t>
            </w:r>
            <w:r w:rsidRPr="00242980">
              <w:rPr>
                <w:b/>
                <w:lang w:val="el-GR"/>
              </w:rPr>
              <w:t>Δ</w:t>
            </w:r>
            <w:r w:rsidR="0083213A" w:rsidRPr="00242980">
              <w:rPr>
                <w:b/>
                <w:lang w:val="el-GR"/>
              </w:rPr>
              <w:t>.</w:t>
            </w:r>
            <w:r w:rsidRPr="00242980">
              <w:rPr>
                <w:b/>
                <w:lang w:val="el-GR"/>
              </w:rPr>
              <w:t xml:space="preserve"> ΔΗΜΟΤΙΚΟ ΛΙΜΕΝΙΚΟ</w:t>
            </w:r>
          </w:p>
          <w:p w14:paraId="161267C7" w14:textId="31B46F34" w:rsidR="006E0627" w:rsidRPr="00242980" w:rsidRDefault="006E0627" w:rsidP="007F292B">
            <w:pPr>
              <w:spacing w:before="0" w:after="0"/>
              <w:rPr>
                <w:b/>
                <w:lang w:val="el-GR"/>
              </w:rPr>
            </w:pPr>
            <w:r w:rsidRPr="00242980">
              <w:rPr>
                <w:b/>
                <w:lang w:val="el-GR"/>
              </w:rPr>
              <w:t xml:space="preserve">ΤΑΜΕΙΟ </w:t>
            </w:r>
            <w:r w:rsidR="00E47394" w:rsidRPr="00242980">
              <w:rPr>
                <w:b/>
                <w:lang w:val="el-GR"/>
              </w:rPr>
              <w:t>ΣΙΦΝΟΥ</w:t>
            </w:r>
          </w:p>
        </w:tc>
        <w:tc>
          <w:tcPr>
            <w:tcW w:w="2469" w:type="dxa"/>
            <w:shd w:val="clear" w:color="auto" w:fill="auto"/>
          </w:tcPr>
          <w:p w14:paraId="5B23EC1F" w14:textId="31171F40" w:rsidR="006E0627" w:rsidRPr="00242980" w:rsidRDefault="00F27078" w:rsidP="007F292B">
            <w:pPr>
              <w:spacing w:before="0" w:after="0"/>
              <w:jc w:val="right"/>
              <w:rPr>
                <w:b/>
                <w:lang w:val="el-GR"/>
              </w:rPr>
            </w:pPr>
            <w:r w:rsidRPr="00242980">
              <w:rPr>
                <w:b/>
                <w:lang w:val="el-GR"/>
              </w:rPr>
              <w:t>ΑΝΤΙΚΕΙΜΕΝΟ</w:t>
            </w:r>
            <w:r w:rsidR="006E0627" w:rsidRPr="00242980">
              <w:rPr>
                <w:b/>
                <w:lang w:val="el-GR"/>
              </w:rPr>
              <w:t>:</w:t>
            </w:r>
          </w:p>
        </w:tc>
        <w:tc>
          <w:tcPr>
            <w:tcW w:w="4586" w:type="dxa"/>
            <w:shd w:val="clear" w:color="auto" w:fill="auto"/>
          </w:tcPr>
          <w:p w14:paraId="0C264F43" w14:textId="6CE81BE3" w:rsidR="006E0627" w:rsidRPr="00242980" w:rsidRDefault="006E0627" w:rsidP="007F292B">
            <w:pPr>
              <w:spacing w:before="0" w:after="0"/>
              <w:rPr>
                <w:rFonts w:eastAsia="Arial"/>
                <w:b/>
                <w:lang w:val="el-GR"/>
              </w:rPr>
            </w:pPr>
            <w:r w:rsidRPr="00242980">
              <w:rPr>
                <w:rFonts w:eastAsia="Arial"/>
                <w:b/>
                <w:lang w:val="el-GR"/>
              </w:rPr>
              <w:t>«</w:t>
            </w:r>
            <w:r w:rsidR="00E47394" w:rsidRPr="00242980">
              <w:rPr>
                <w:rFonts w:cs="Calibri"/>
                <w:lang w:val="el-GR"/>
              </w:rPr>
              <w:t xml:space="preserve">Αναβάθμιση Υποδομών των Λιμένων στους Δήμους Σίφνου και Κιμώλου: Καμάρες, Πλατύς Γιαλός, Βαθύ, Φάρος, </w:t>
            </w:r>
            <w:proofErr w:type="spellStart"/>
            <w:r w:rsidR="00E47394" w:rsidRPr="00242980">
              <w:rPr>
                <w:rFonts w:cs="Calibri"/>
                <w:lang w:val="el-GR"/>
              </w:rPr>
              <w:t>Χερρόνησος</w:t>
            </w:r>
            <w:proofErr w:type="spellEnd"/>
            <w:r w:rsidR="00E47394" w:rsidRPr="00242980">
              <w:rPr>
                <w:rFonts w:cs="Calibri"/>
                <w:lang w:val="el-GR"/>
              </w:rPr>
              <w:t xml:space="preserve">, </w:t>
            </w:r>
            <w:proofErr w:type="spellStart"/>
            <w:r w:rsidR="00E47394" w:rsidRPr="00242980">
              <w:rPr>
                <w:rFonts w:cs="Calibri"/>
                <w:lang w:val="el-GR"/>
              </w:rPr>
              <w:t>Ψ</w:t>
            </w:r>
            <w:r w:rsidR="001D399A" w:rsidRPr="00242980">
              <w:rPr>
                <w:rFonts w:cs="Calibri"/>
                <w:lang w:val="el-GR"/>
              </w:rPr>
              <w:t>ά</w:t>
            </w:r>
            <w:r w:rsidR="00E47394" w:rsidRPr="00242980">
              <w:rPr>
                <w:rFonts w:cs="Calibri"/>
                <w:lang w:val="el-GR"/>
              </w:rPr>
              <w:t>θ</w:t>
            </w:r>
            <w:r w:rsidR="001D399A" w:rsidRPr="00242980">
              <w:rPr>
                <w:rFonts w:cs="Calibri"/>
                <w:lang w:val="el-GR"/>
              </w:rPr>
              <w:t>η</w:t>
            </w:r>
            <w:proofErr w:type="spellEnd"/>
            <w:r w:rsidR="00E47394" w:rsidRPr="00242980">
              <w:rPr>
                <w:rFonts w:cs="Calibri"/>
                <w:lang w:val="el-GR"/>
              </w:rPr>
              <w:t xml:space="preserve"> Κιμώλου, Άγιος Μηνάς Κιμώλου και </w:t>
            </w:r>
            <w:proofErr w:type="spellStart"/>
            <w:r w:rsidR="00E47394" w:rsidRPr="00242980">
              <w:rPr>
                <w:rFonts w:cs="Calibri"/>
                <w:lang w:val="el-GR"/>
              </w:rPr>
              <w:t>Καλαμίτσι</w:t>
            </w:r>
            <w:proofErr w:type="spellEnd"/>
            <w:r w:rsidR="00E47394" w:rsidRPr="00242980">
              <w:rPr>
                <w:rFonts w:cs="Calibri"/>
                <w:lang w:val="el-GR"/>
              </w:rPr>
              <w:t xml:space="preserve"> Κιμώλου</w:t>
            </w:r>
            <w:r w:rsidRPr="00242980">
              <w:rPr>
                <w:rFonts w:eastAsia="Arial"/>
                <w:b/>
                <w:lang w:val="el-GR"/>
              </w:rPr>
              <w:t>»</w:t>
            </w:r>
          </w:p>
        </w:tc>
      </w:tr>
      <w:tr w:rsidR="006E0627" w:rsidRPr="00242980" w14:paraId="094811E9" w14:textId="77777777" w:rsidTr="00512AAD">
        <w:trPr>
          <w:cantSplit/>
          <w:trHeight w:hRule="exact" w:val="750"/>
        </w:trPr>
        <w:tc>
          <w:tcPr>
            <w:tcW w:w="3293" w:type="dxa"/>
            <w:gridSpan w:val="2"/>
            <w:vMerge/>
            <w:shd w:val="clear" w:color="auto" w:fill="auto"/>
          </w:tcPr>
          <w:p w14:paraId="13DE6AE1" w14:textId="77777777" w:rsidR="006E0627" w:rsidRPr="00242980" w:rsidRDefault="006E0627" w:rsidP="007F292B">
            <w:pPr>
              <w:spacing w:before="0" w:after="0"/>
              <w:rPr>
                <w:lang w:val="el-GR"/>
              </w:rPr>
            </w:pPr>
          </w:p>
        </w:tc>
        <w:tc>
          <w:tcPr>
            <w:tcW w:w="2469" w:type="dxa"/>
            <w:shd w:val="clear" w:color="auto" w:fill="auto"/>
            <w:vAlign w:val="center"/>
          </w:tcPr>
          <w:p w14:paraId="56B6F9A7" w14:textId="77777777" w:rsidR="006E0627" w:rsidRPr="00242980" w:rsidRDefault="009A41EA" w:rsidP="007F292B">
            <w:pPr>
              <w:spacing w:before="0" w:after="0"/>
              <w:jc w:val="right"/>
              <w:rPr>
                <w:b/>
              </w:rPr>
            </w:pPr>
            <w:r w:rsidRPr="00242980">
              <w:rPr>
                <w:b/>
              </w:rPr>
              <w:t>ΧΡΗΜΑΤΟΔΟ</w:t>
            </w:r>
            <w:r w:rsidR="006E0627" w:rsidRPr="00242980">
              <w:rPr>
                <w:b/>
              </w:rPr>
              <w:t>ΤΗΣΗ:</w:t>
            </w:r>
          </w:p>
        </w:tc>
        <w:tc>
          <w:tcPr>
            <w:tcW w:w="4586" w:type="dxa"/>
            <w:shd w:val="clear" w:color="auto" w:fill="auto"/>
            <w:vAlign w:val="center"/>
          </w:tcPr>
          <w:p w14:paraId="4494532F" w14:textId="77777777" w:rsidR="006E0627" w:rsidRPr="00242980" w:rsidRDefault="006E0627" w:rsidP="007F292B">
            <w:pPr>
              <w:spacing w:before="0" w:after="0"/>
              <w:rPr>
                <w:b/>
                <w:lang w:val="el-GR"/>
              </w:rPr>
            </w:pPr>
            <w:r w:rsidRPr="00242980">
              <w:rPr>
                <w:b/>
              </w:rPr>
              <w:t xml:space="preserve">ΠΡΟΓΡΑΜΜΑ </w:t>
            </w:r>
            <w:r w:rsidR="009A41EA" w:rsidRPr="00242980">
              <w:rPr>
                <w:b/>
                <w:lang w:val="el-GR"/>
              </w:rPr>
              <w:t>«</w:t>
            </w:r>
            <w:r w:rsidRPr="00242980">
              <w:rPr>
                <w:b/>
              </w:rPr>
              <w:t>ΦΙΛΟΔΗΜΟΣ ΙΙ</w:t>
            </w:r>
            <w:r w:rsidR="009A41EA" w:rsidRPr="00242980">
              <w:rPr>
                <w:b/>
                <w:lang w:val="el-GR"/>
              </w:rPr>
              <w:t>»</w:t>
            </w:r>
          </w:p>
        </w:tc>
      </w:tr>
      <w:tr w:rsidR="006E0627" w:rsidRPr="00512AAD" w14:paraId="25C98DE1" w14:textId="77777777" w:rsidTr="00512AAD">
        <w:trPr>
          <w:trHeight w:val="234"/>
        </w:trPr>
        <w:tc>
          <w:tcPr>
            <w:tcW w:w="1317" w:type="dxa"/>
            <w:shd w:val="clear" w:color="auto" w:fill="auto"/>
          </w:tcPr>
          <w:p w14:paraId="2CE3D756" w14:textId="77777777" w:rsidR="006E0627" w:rsidRPr="00242980" w:rsidRDefault="006E0627" w:rsidP="007F292B">
            <w:pPr>
              <w:spacing w:before="0" w:after="0"/>
            </w:pPr>
          </w:p>
        </w:tc>
        <w:tc>
          <w:tcPr>
            <w:tcW w:w="1976" w:type="dxa"/>
            <w:shd w:val="clear" w:color="auto" w:fill="auto"/>
          </w:tcPr>
          <w:p w14:paraId="3BC8C0DB" w14:textId="77777777" w:rsidR="006E0627" w:rsidRPr="00242980" w:rsidRDefault="006E0627" w:rsidP="007F292B">
            <w:pPr>
              <w:spacing w:before="0" w:after="0"/>
            </w:pPr>
          </w:p>
        </w:tc>
        <w:tc>
          <w:tcPr>
            <w:tcW w:w="2469" w:type="dxa"/>
            <w:shd w:val="clear" w:color="auto" w:fill="auto"/>
          </w:tcPr>
          <w:p w14:paraId="1F9B5765" w14:textId="672F07EC" w:rsidR="006E0627" w:rsidRPr="00242980" w:rsidRDefault="006E0627" w:rsidP="007F292B">
            <w:pPr>
              <w:spacing w:before="0" w:after="0"/>
              <w:jc w:val="right"/>
              <w:rPr>
                <w:b/>
                <w:lang w:val="el-GR"/>
              </w:rPr>
            </w:pPr>
            <w:r w:rsidRPr="00242980">
              <w:rPr>
                <w:b/>
                <w:lang w:val="el-GR"/>
              </w:rPr>
              <w:t>ΕΚΤΙΜΩΜΕΝΗ ΑΞΙΑ</w:t>
            </w:r>
            <w:r w:rsidR="00E47394" w:rsidRPr="00242980">
              <w:rPr>
                <w:b/>
                <w:lang w:val="el-GR"/>
              </w:rPr>
              <w:t xml:space="preserve"> </w:t>
            </w:r>
            <w:r w:rsidR="00E47394" w:rsidRPr="00242980">
              <w:rPr>
                <w:lang w:val="el-GR"/>
              </w:rPr>
              <w:t xml:space="preserve">(συμπεριλαμβανομένου του πριμ 1%) </w:t>
            </w:r>
            <w:r w:rsidRPr="00242980">
              <w:rPr>
                <w:b/>
                <w:lang w:val="el-GR"/>
              </w:rPr>
              <w:t>:</w:t>
            </w:r>
          </w:p>
        </w:tc>
        <w:tc>
          <w:tcPr>
            <w:tcW w:w="4586" w:type="dxa"/>
            <w:shd w:val="clear" w:color="auto" w:fill="auto"/>
            <w:vAlign w:val="center"/>
          </w:tcPr>
          <w:p w14:paraId="25747C42" w14:textId="613D3EC9" w:rsidR="006E0627" w:rsidRPr="00242980" w:rsidRDefault="00E47394" w:rsidP="007F292B">
            <w:pPr>
              <w:spacing w:before="0" w:after="0"/>
              <w:rPr>
                <w:b/>
                <w:bCs/>
                <w:color w:val="2F5496" w:themeColor="accent5" w:themeShade="BF"/>
                <w:lang w:val="el-GR"/>
              </w:rPr>
            </w:pPr>
            <w:r w:rsidRPr="00242980">
              <w:rPr>
                <w:rFonts w:cs="Cambria"/>
                <w:b/>
                <w:lang w:val="el-GR"/>
              </w:rPr>
              <w:t>217.386,66</w:t>
            </w:r>
            <w:r w:rsidR="006E0627" w:rsidRPr="00242980">
              <w:rPr>
                <w:b/>
                <w:bCs/>
                <w:lang w:val="el-GR"/>
              </w:rPr>
              <w:t xml:space="preserve"> €</w:t>
            </w:r>
          </w:p>
          <w:p w14:paraId="00CFBD28" w14:textId="77777777" w:rsidR="006E0627" w:rsidRPr="00242980" w:rsidRDefault="006E0627" w:rsidP="007F292B">
            <w:pPr>
              <w:spacing w:before="0" w:after="0"/>
              <w:rPr>
                <w:bCs/>
                <w:lang w:val="el-GR"/>
              </w:rPr>
            </w:pPr>
            <w:r w:rsidRPr="00242980">
              <w:rPr>
                <w:bCs/>
                <w:lang w:val="el-GR"/>
              </w:rPr>
              <w:t>(πλέον Φ.Π.Α. 24%)</w:t>
            </w:r>
          </w:p>
          <w:p w14:paraId="3C985E74" w14:textId="496E5A97" w:rsidR="006E0627" w:rsidRPr="00242980" w:rsidRDefault="00E47394" w:rsidP="007F292B">
            <w:pPr>
              <w:spacing w:before="0" w:after="0"/>
              <w:rPr>
                <w:b/>
                <w:bCs/>
                <w:lang w:val="el-GR"/>
              </w:rPr>
            </w:pPr>
            <w:r w:rsidRPr="00242980">
              <w:rPr>
                <w:b/>
                <w:bCs/>
                <w:lang w:val="el-GR"/>
              </w:rPr>
              <w:t>269.559,46</w:t>
            </w:r>
            <w:r w:rsidR="006E0627" w:rsidRPr="00242980">
              <w:rPr>
                <w:b/>
                <w:bCs/>
                <w:lang w:val="el-GR"/>
              </w:rPr>
              <w:t xml:space="preserve"> €</w:t>
            </w:r>
          </w:p>
          <w:p w14:paraId="3C6C6773" w14:textId="77777777" w:rsidR="006E0627" w:rsidRPr="00242980" w:rsidRDefault="006E0627" w:rsidP="007F292B">
            <w:pPr>
              <w:spacing w:before="0" w:after="0"/>
              <w:rPr>
                <w:lang w:val="el-GR"/>
              </w:rPr>
            </w:pPr>
            <w:r w:rsidRPr="00242980">
              <w:rPr>
                <w:bCs/>
                <w:lang w:val="el-GR"/>
              </w:rPr>
              <w:t>(συμπεριλαμβανομένου Φ.Π.Α. &amp; πριμ)</w:t>
            </w:r>
          </w:p>
        </w:tc>
      </w:tr>
    </w:tbl>
    <w:p w14:paraId="43FD7F12" w14:textId="77777777" w:rsidR="001D399A" w:rsidRPr="00242980" w:rsidRDefault="001D399A" w:rsidP="007F292B">
      <w:pPr>
        <w:spacing w:before="0" w:after="0"/>
        <w:rPr>
          <w:b/>
          <w:sz w:val="20"/>
          <w:szCs w:val="20"/>
          <w:lang w:val="el-GR"/>
        </w:rPr>
      </w:pPr>
    </w:p>
    <w:p w14:paraId="24FF0BE8" w14:textId="16B54AA6" w:rsidR="00BF26D7" w:rsidRPr="00242980" w:rsidRDefault="006A41EA" w:rsidP="007F292B">
      <w:pPr>
        <w:spacing w:before="0" w:after="0"/>
        <w:rPr>
          <w:b/>
          <w:sz w:val="26"/>
          <w:szCs w:val="26"/>
          <w:lang w:val="el-GR"/>
        </w:rPr>
      </w:pPr>
      <w:r w:rsidRPr="00242980">
        <w:rPr>
          <w:b/>
          <w:sz w:val="26"/>
          <w:szCs w:val="26"/>
          <w:lang w:val="el-GR"/>
        </w:rPr>
        <w:t xml:space="preserve">ΠΕΡΙΛΗΨΗ ΤΗΣ ΜΕ ΑΡΙΘΜ. </w:t>
      </w:r>
      <w:r w:rsidR="00AA164E" w:rsidRPr="00242980">
        <w:rPr>
          <w:b/>
          <w:sz w:val="26"/>
          <w:szCs w:val="26"/>
          <w:lang w:val="el-GR"/>
        </w:rPr>
        <w:t>195703</w:t>
      </w:r>
      <w:r w:rsidRPr="00242980">
        <w:rPr>
          <w:b/>
          <w:sz w:val="26"/>
          <w:szCs w:val="26"/>
          <w:lang w:val="el-GR"/>
        </w:rPr>
        <w:t xml:space="preserve"> ΔΙΑΚΗΡΥΞΗΣ, </w:t>
      </w:r>
      <w:r w:rsidR="00701399" w:rsidRPr="00242980">
        <w:rPr>
          <w:b/>
          <w:sz w:val="26"/>
          <w:szCs w:val="26"/>
          <w:lang w:val="el-GR"/>
        </w:rPr>
        <w:t xml:space="preserve">ΗΛΕΚΤΡΟΝΙΚΟΥ </w:t>
      </w:r>
      <w:r w:rsidRPr="00242980">
        <w:rPr>
          <w:b/>
          <w:sz w:val="26"/>
          <w:szCs w:val="26"/>
          <w:lang w:val="el-GR"/>
        </w:rPr>
        <w:t xml:space="preserve">ΑΝΟΙΚΤΟΥ ΔΙΑΓΩΝΙΣΜΟΥ, </w:t>
      </w:r>
      <w:r w:rsidR="00E47394" w:rsidRPr="00242980">
        <w:rPr>
          <w:b/>
          <w:sz w:val="26"/>
          <w:szCs w:val="26"/>
          <w:lang w:val="el-GR"/>
        </w:rPr>
        <w:t>ΚΑΤΩ</w:t>
      </w:r>
      <w:r w:rsidRPr="00242980">
        <w:rPr>
          <w:b/>
          <w:sz w:val="26"/>
          <w:szCs w:val="26"/>
          <w:lang w:val="el-GR"/>
        </w:rPr>
        <w:t xml:space="preserve"> ΤΩΝ ΟΡΙΩΝ, ΒΙΒΛΙΟ ΙΙ, ΔΗΜΟΣΙΑΣ ΣΥΜΒΑΣΗΣ ΜΕΛΕΤΩΝ</w:t>
      </w:r>
      <w:r w:rsidR="00265E48" w:rsidRPr="00242980">
        <w:rPr>
          <w:b/>
          <w:sz w:val="26"/>
          <w:szCs w:val="26"/>
          <w:lang w:val="el-GR"/>
        </w:rPr>
        <w:t xml:space="preserve"> ΚΑΙ ΠΑΡΟΧΗΣ ΓΕΝΙΚΩΝ ΥΠΗΡΕΣΙΩΝ</w:t>
      </w:r>
      <w:r w:rsidR="00701399" w:rsidRPr="00242980">
        <w:rPr>
          <w:b/>
          <w:sz w:val="26"/>
          <w:szCs w:val="26"/>
          <w:lang w:val="el-GR"/>
        </w:rPr>
        <w:t xml:space="preserve"> ΣΥΜΦΩΝΑ ΜΕ ΤΙΣ ΔΙΑΤΑΞΕΙΣ ΤΟΥ Ν. 4412/2016</w:t>
      </w:r>
    </w:p>
    <w:p w14:paraId="677899BF" w14:textId="2FD9F616" w:rsidR="00701399" w:rsidRPr="00242980" w:rsidRDefault="00701399" w:rsidP="007F292B">
      <w:pPr>
        <w:spacing w:after="0"/>
        <w:rPr>
          <w:rFonts w:cs="Calibri"/>
          <w:lang w:val="el-GR"/>
        </w:rPr>
      </w:pPr>
      <w:r w:rsidRPr="00242980">
        <w:rPr>
          <w:lang w:val="el-GR"/>
        </w:rPr>
        <w:t xml:space="preserve">Το Δημοτικό Λιμενικό Ταμείο </w:t>
      </w:r>
      <w:r w:rsidR="00E47394" w:rsidRPr="00242980">
        <w:rPr>
          <w:lang w:val="el-GR"/>
        </w:rPr>
        <w:t>Σίφνου</w:t>
      </w:r>
      <w:r w:rsidRPr="00242980">
        <w:rPr>
          <w:lang w:val="el-GR"/>
        </w:rPr>
        <w:t xml:space="preserve"> διακηρύσσει Ανοικτό Δημόσιο Ηλεκτρονικό Διαγωνισμό με σφραγισμένες προσφορές για την επιλογή αναδόχου για την εκπόνηση της μελέτης</w:t>
      </w:r>
      <w:r w:rsidR="00265E48" w:rsidRPr="00242980">
        <w:rPr>
          <w:lang w:val="el-GR"/>
        </w:rPr>
        <w:t xml:space="preserve"> και παροχής γενικών υπηρεσιών</w:t>
      </w:r>
      <w:r w:rsidRPr="00242980">
        <w:rPr>
          <w:lang w:val="el-GR"/>
        </w:rPr>
        <w:t xml:space="preserve">: </w:t>
      </w:r>
      <w:r w:rsidRPr="00242980">
        <w:rPr>
          <w:b/>
          <w:lang w:val="el-GR"/>
        </w:rPr>
        <w:t>«</w:t>
      </w:r>
      <w:r w:rsidR="00E47394" w:rsidRPr="00242980">
        <w:rPr>
          <w:rFonts w:cs="Calibri"/>
          <w:b/>
          <w:lang w:val="el-GR"/>
        </w:rPr>
        <w:t xml:space="preserve">Αναβάθμιση Υποδομών των Λιμένων στους Δήμους Σίφνου και Κιμώλου: Καμάρες, Πλατύς Γιαλός, Βαθύ, Φάρος, </w:t>
      </w:r>
      <w:proofErr w:type="spellStart"/>
      <w:r w:rsidR="00E47394" w:rsidRPr="00242980">
        <w:rPr>
          <w:rFonts w:cs="Calibri"/>
          <w:b/>
          <w:lang w:val="el-GR"/>
        </w:rPr>
        <w:t>Χερρόνησος</w:t>
      </w:r>
      <w:proofErr w:type="spellEnd"/>
      <w:r w:rsidR="00E47394" w:rsidRPr="00242980">
        <w:rPr>
          <w:rFonts w:cs="Calibri"/>
          <w:b/>
          <w:lang w:val="el-GR"/>
        </w:rPr>
        <w:t xml:space="preserve">, </w:t>
      </w:r>
      <w:proofErr w:type="spellStart"/>
      <w:r w:rsidR="001D399A" w:rsidRPr="00242980">
        <w:rPr>
          <w:rFonts w:cs="Calibri"/>
          <w:b/>
          <w:lang w:val="el-GR"/>
        </w:rPr>
        <w:t>Ψάθη</w:t>
      </w:r>
      <w:proofErr w:type="spellEnd"/>
      <w:r w:rsidR="00E47394" w:rsidRPr="00242980">
        <w:rPr>
          <w:rFonts w:cs="Calibri"/>
          <w:b/>
          <w:lang w:val="el-GR"/>
        </w:rPr>
        <w:t xml:space="preserve"> Κιμώλου, Άγιος Μηνάς Κιμώλου και </w:t>
      </w:r>
      <w:proofErr w:type="spellStart"/>
      <w:r w:rsidR="00E47394" w:rsidRPr="00242980">
        <w:rPr>
          <w:rFonts w:cs="Calibri"/>
          <w:b/>
          <w:lang w:val="el-GR"/>
        </w:rPr>
        <w:t>Καλαμίτσι</w:t>
      </w:r>
      <w:proofErr w:type="spellEnd"/>
      <w:r w:rsidR="00E47394" w:rsidRPr="00242980">
        <w:rPr>
          <w:rFonts w:cs="Calibri"/>
          <w:b/>
          <w:lang w:val="el-GR"/>
        </w:rPr>
        <w:t xml:space="preserve"> Κιμώλου</w:t>
      </w:r>
      <w:r w:rsidRPr="00242980">
        <w:rPr>
          <w:b/>
          <w:lang w:val="el-GR"/>
        </w:rPr>
        <w:t xml:space="preserve">», </w:t>
      </w:r>
      <w:r w:rsidRPr="00242980">
        <w:rPr>
          <w:rFonts w:cs="Calibri"/>
          <w:lang w:val="el-GR"/>
        </w:rPr>
        <w:t xml:space="preserve">συνολικού προϋπολογισμού </w:t>
      </w:r>
      <w:r w:rsidR="00E47394" w:rsidRPr="00242980">
        <w:rPr>
          <w:rFonts w:cs="Calibri"/>
          <w:b/>
          <w:lang w:val="el-GR"/>
        </w:rPr>
        <w:t>217.386,66</w:t>
      </w:r>
      <w:r w:rsidRPr="00242980">
        <w:rPr>
          <w:rFonts w:cs="Calibri"/>
          <w:b/>
          <w:lang w:val="el-GR"/>
        </w:rPr>
        <w:t xml:space="preserve"> €</w:t>
      </w:r>
      <w:r w:rsidRPr="00242980">
        <w:rPr>
          <w:rFonts w:cs="Calibri"/>
          <w:lang w:val="el-GR"/>
        </w:rPr>
        <w:t xml:space="preserve"> (πλέον Φ.Π.Α. 24%, Φ.Π.Α. 24%: </w:t>
      </w:r>
      <w:r w:rsidR="00E47394" w:rsidRPr="00242980">
        <w:rPr>
          <w:rFonts w:cs="Calibri"/>
          <w:lang w:val="el-GR"/>
        </w:rPr>
        <w:t>52.172,80</w:t>
      </w:r>
      <w:r w:rsidRPr="00242980">
        <w:rPr>
          <w:rFonts w:cs="Calibri"/>
          <w:lang w:val="el-GR"/>
        </w:rPr>
        <w:t xml:space="preserve"> €) και </w:t>
      </w:r>
      <w:r w:rsidR="00E47394" w:rsidRPr="00242980">
        <w:rPr>
          <w:rFonts w:cs="Calibri"/>
          <w:b/>
          <w:lang w:val="el-GR"/>
        </w:rPr>
        <w:t>269.559,46</w:t>
      </w:r>
      <w:r w:rsidRPr="00242980">
        <w:rPr>
          <w:rFonts w:cs="Calibri"/>
          <w:b/>
          <w:lang w:val="el-GR"/>
        </w:rPr>
        <w:t xml:space="preserve"> €</w:t>
      </w:r>
      <w:r w:rsidRPr="00242980">
        <w:rPr>
          <w:rFonts w:cs="Calibri"/>
          <w:lang w:val="el-GR"/>
        </w:rPr>
        <w:t xml:space="preserve"> (συμπεριλαμβανομένου Φ.Π.Α. 24%), με κριτήριο ανάθεσης της σύμβασης τη πλέον συμφέρουσα από οικονομικής άποψης προσφορά, </w:t>
      </w:r>
      <w:r w:rsidRPr="00242980">
        <w:rPr>
          <w:rFonts w:cs="Calibri"/>
          <w:u w:val="single"/>
          <w:lang w:val="el-GR"/>
        </w:rPr>
        <w:t>βάσει της βέλτιστης σχέσης ποιότητας – τιμής</w:t>
      </w:r>
      <w:r w:rsidRPr="00242980">
        <w:rPr>
          <w:rFonts w:cs="Calibri"/>
          <w:lang w:val="el-GR"/>
        </w:rPr>
        <w:t xml:space="preserve">, σύμφωνα με τις διατάξεις του </w:t>
      </w:r>
      <w:r w:rsidR="00E47394" w:rsidRPr="00242980">
        <w:rPr>
          <w:rFonts w:cs="Calibri"/>
          <w:lang w:val="el-GR"/>
        </w:rPr>
        <w:t>άρθρου 264 (Βιβλίο ΙΙ)</w:t>
      </w:r>
      <w:r w:rsidR="009075F0" w:rsidRPr="00242980">
        <w:rPr>
          <w:rFonts w:cs="Calibri"/>
          <w:lang w:val="el-GR"/>
        </w:rPr>
        <w:t xml:space="preserve"> του </w:t>
      </w:r>
      <w:r w:rsidRPr="00242980">
        <w:rPr>
          <w:rFonts w:cs="Calibri"/>
          <w:lang w:val="el-GR"/>
        </w:rPr>
        <w:t>Ν.4412/2016, όπως τροποποιήθηκε και ισχύει καθώς και με τις διατάξεις της οικείας διακήρυξης.</w:t>
      </w:r>
    </w:p>
    <w:p w14:paraId="766B6C14" w14:textId="77777777" w:rsidR="00701399" w:rsidRPr="00242980" w:rsidRDefault="00701399" w:rsidP="007F292B">
      <w:pPr>
        <w:pStyle w:val="1"/>
        <w:spacing w:before="120" w:after="0" w:line="259" w:lineRule="auto"/>
      </w:pPr>
      <w:r w:rsidRPr="00242980">
        <w:t>ΤΜΗΜΑ Ι: ΑΝΑΘΕΤΟΥΣΑ ΑΡΧΗ</w:t>
      </w:r>
    </w:p>
    <w:p w14:paraId="121E3268" w14:textId="77777777" w:rsidR="00701399" w:rsidRPr="00242980" w:rsidRDefault="00701399" w:rsidP="007F292B">
      <w:pPr>
        <w:pStyle w:val="2"/>
        <w:spacing w:before="0" w:after="0" w:line="259" w:lineRule="auto"/>
      </w:pPr>
      <w:r w:rsidRPr="00242980">
        <w:t>Ι.1.) ΕΠΩΝΥΜΙΑ, ΔΙΕΥΘΥΝΣΕΙΣ ΚΑΙ ΣΗΜΕΙΟ ΕΠΑΦΗΣ</w:t>
      </w:r>
    </w:p>
    <w:p w14:paraId="2B806C11" w14:textId="3482089C" w:rsidR="00701399" w:rsidRPr="00242980" w:rsidRDefault="00701399" w:rsidP="007F292B">
      <w:pPr>
        <w:spacing w:before="0" w:after="0"/>
        <w:rPr>
          <w:u w:val="single"/>
          <w:lang w:val="el-GR"/>
        </w:rPr>
      </w:pPr>
      <w:r w:rsidRPr="00242980">
        <w:rPr>
          <w:u w:val="single"/>
          <w:lang w:val="el-GR"/>
        </w:rPr>
        <w:t>Ν</w:t>
      </w:r>
      <w:r w:rsidR="0083213A" w:rsidRPr="00242980">
        <w:rPr>
          <w:u w:val="single"/>
          <w:lang w:val="el-GR"/>
        </w:rPr>
        <w:t>.</w:t>
      </w:r>
      <w:r w:rsidRPr="00242980">
        <w:rPr>
          <w:u w:val="single"/>
          <w:lang w:val="el-GR"/>
        </w:rPr>
        <w:t>Π</w:t>
      </w:r>
      <w:r w:rsidR="0083213A" w:rsidRPr="00242980">
        <w:rPr>
          <w:u w:val="single"/>
          <w:lang w:val="el-GR"/>
        </w:rPr>
        <w:t>.</w:t>
      </w:r>
      <w:r w:rsidRPr="00242980">
        <w:rPr>
          <w:u w:val="single"/>
          <w:lang w:val="el-GR"/>
        </w:rPr>
        <w:t>Δ</w:t>
      </w:r>
      <w:r w:rsidR="0083213A" w:rsidRPr="00242980">
        <w:rPr>
          <w:u w:val="single"/>
          <w:lang w:val="el-GR"/>
        </w:rPr>
        <w:t>.</w:t>
      </w:r>
      <w:r w:rsidRPr="00242980">
        <w:rPr>
          <w:u w:val="single"/>
          <w:lang w:val="el-GR"/>
        </w:rPr>
        <w:t>Δ</w:t>
      </w:r>
      <w:r w:rsidR="0083213A" w:rsidRPr="00242980">
        <w:rPr>
          <w:u w:val="single"/>
          <w:lang w:val="el-GR"/>
        </w:rPr>
        <w:t>.</w:t>
      </w:r>
      <w:r w:rsidRPr="00242980">
        <w:rPr>
          <w:u w:val="single"/>
          <w:lang w:val="el-GR"/>
        </w:rPr>
        <w:t xml:space="preserve"> ΔΗΜΟΤΙΚΟ ΛΙΜΕΝΙΚΟ ΤΑΜΕΙΟ </w:t>
      </w:r>
      <w:r w:rsidR="00E47394" w:rsidRPr="00242980">
        <w:rPr>
          <w:u w:val="single"/>
          <w:lang w:val="el-GR"/>
        </w:rPr>
        <w:t>ΣΙΦΝΟΥ</w:t>
      </w:r>
    </w:p>
    <w:p w14:paraId="78BE8910" w14:textId="170E66BD" w:rsidR="00701399" w:rsidRPr="00242980" w:rsidRDefault="00701399" w:rsidP="007F292B">
      <w:pPr>
        <w:spacing w:before="0" w:after="0"/>
        <w:rPr>
          <w:lang w:val="el-GR"/>
        </w:rPr>
      </w:pPr>
      <w:r w:rsidRPr="00242980">
        <w:rPr>
          <w:lang w:val="el-GR"/>
        </w:rPr>
        <w:t>Είδος αναθέτοντα φορέα: Ν.Π.Δ.Δ.</w:t>
      </w:r>
      <w:r w:rsidR="00142225">
        <w:rPr>
          <w:lang w:val="el-GR"/>
        </w:rPr>
        <w:t xml:space="preserve"> </w:t>
      </w:r>
    </w:p>
    <w:p w14:paraId="6482F87F" w14:textId="5A9F25A0" w:rsidR="00F94B50" w:rsidRPr="00242980" w:rsidRDefault="00701399" w:rsidP="007F292B">
      <w:pPr>
        <w:spacing w:before="0" w:after="0"/>
        <w:rPr>
          <w:lang w:val="el-GR"/>
        </w:rPr>
      </w:pPr>
      <w:proofErr w:type="spellStart"/>
      <w:r w:rsidRPr="00242980">
        <w:rPr>
          <w:lang w:val="el-GR"/>
        </w:rPr>
        <w:t>Ταχ</w:t>
      </w:r>
      <w:proofErr w:type="spellEnd"/>
      <w:r w:rsidRPr="00242980">
        <w:rPr>
          <w:lang w:val="el-GR"/>
        </w:rPr>
        <w:t>. Δ/</w:t>
      </w:r>
      <w:proofErr w:type="spellStart"/>
      <w:r w:rsidRPr="00242980">
        <w:rPr>
          <w:lang w:val="el-GR"/>
        </w:rPr>
        <w:t>νση</w:t>
      </w:r>
      <w:proofErr w:type="spellEnd"/>
      <w:r w:rsidRPr="00242980">
        <w:rPr>
          <w:lang w:val="el-GR"/>
        </w:rPr>
        <w:t xml:space="preserve">: </w:t>
      </w:r>
      <w:r w:rsidR="00E47394" w:rsidRPr="00242980">
        <w:rPr>
          <w:rFonts w:eastAsia="Arial"/>
          <w:lang w:val="el-GR"/>
        </w:rPr>
        <w:t>Απολλωνία, Τ.Κ. 84003, Σίφνος</w:t>
      </w:r>
      <w:r w:rsidRPr="00242980">
        <w:rPr>
          <w:lang w:val="el-GR"/>
        </w:rPr>
        <w:t>, Ελλάδα</w:t>
      </w:r>
      <w:r w:rsidR="00142225">
        <w:rPr>
          <w:lang w:val="el-GR"/>
        </w:rPr>
        <w:t xml:space="preserve">, </w:t>
      </w:r>
      <w:r w:rsidR="00F94B50" w:rsidRPr="00242980">
        <w:rPr>
          <w:lang w:val="el-GR"/>
        </w:rPr>
        <w:t xml:space="preserve">Κωδικός </w:t>
      </w:r>
      <w:r w:rsidR="00F94B50" w:rsidRPr="00242980">
        <w:t>NUTS</w:t>
      </w:r>
      <w:r w:rsidR="00F94B50" w:rsidRPr="00242980">
        <w:rPr>
          <w:lang w:val="el-GR"/>
        </w:rPr>
        <w:t xml:space="preserve">: </w:t>
      </w:r>
      <w:r w:rsidR="00EA5428" w:rsidRPr="00242980">
        <w:t>EL</w:t>
      </w:r>
      <w:r w:rsidR="00AA164E" w:rsidRPr="00242980">
        <w:rPr>
          <w:lang w:val="el-GR"/>
        </w:rPr>
        <w:t>422</w:t>
      </w:r>
    </w:p>
    <w:p w14:paraId="0F841208" w14:textId="2C35EC98" w:rsidR="00701399" w:rsidRPr="00242980" w:rsidRDefault="00701399" w:rsidP="007F292B">
      <w:pPr>
        <w:spacing w:before="0" w:after="0"/>
        <w:ind w:left="2410" w:hanging="2410"/>
        <w:rPr>
          <w:lang w:val="el-GR"/>
        </w:rPr>
      </w:pPr>
      <w:r w:rsidRPr="00242980">
        <w:rPr>
          <w:lang w:val="el-GR"/>
        </w:rPr>
        <w:t xml:space="preserve">Διευθύνουσα Υπηρεσία: </w:t>
      </w:r>
      <w:r w:rsidR="00EA5428" w:rsidRPr="00242980">
        <w:rPr>
          <w:rFonts w:cs="Cambria"/>
          <w:lang w:val="el-GR"/>
        </w:rPr>
        <w:t>Αυτοτελές (Τ.Τ.Υ.Δ.Π.) Δήμου Σίφνου</w:t>
      </w:r>
    </w:p>
    <w:p w14:paraId="1DD22B11" w14:textId="5E12197C" w:rsidR="00701399" w:rsidRPr="00242980" w:rsidRDefault="00701399" w:rsidP="007F292B">
      <w:pPr>
        <w:spacing w:before="0" w:after="0"/>
        <w:rPr>
          <w:rFonts w:cs="Cambria"/>
          <w:b/>
          <w:lang w:val="el-GR"/>
        </w:rPr>
      </w:pPr>
      <w:r w:rsidRPr="00242980">
        <w:rPr>
          <w:lang w:val="el-GR"/>
        </w:rPr>
        <w:t xml:space="preserve">Πληροφορίες: </w:t>
      </w:r>
      <w:r w:rsidR="00EA5428" w:rsidRPr="00242980">
        <w:rPr>
          <w:lang w:val="el-GR"/>
        </w:rPr>
        <w:t>Φαρμάκη Σοφία</w:t>
      </w:r>
      <w:r w:rsidR="00142225">
        <w:rPr>
          <w:lang w:val="el-GR"/>
        </w:rPr>
        <w:t xml:space="preserve">, </w:t>
      </w:r>
      <w:r w:rsidRPr="00242980">
        <w:rPr>
          <w:lang w:val="el-GR"/>
        </w:rPr>
        <w:t xml:space="preserve">Τηλέφωνο: </w:t>
      </w:r>
      <w:r w:rsidR="00EA5428" w:rsidRPr="00242980">
        <w:rPr>
          <w:rFonts w:cs="Cambria"/>
          <w:lang w:val="el-GR"/>
        </w:rPr>
        <w:t>22843 60329</w:t>
      </w:r>
    </w:p>
    <w:p w14:paraId="6CF7675F" w14:textId="77777777" w:rsidR="00142225" w:rsidRDefault="00701399" w:rsidP="00142225">
      <w:pPr>
        <w:spacing w:before="0" w:after="0"/>
        <w:rPr>
          <w:rStyle w:val="-"/>
          <w:rFonts w:cs="Tahoma"/>
          <w:kern w:val="1"/>
          <w:u w:val="none"/>
          <w:lang w:val="el-GR"/>
        </w:rPr>
      </w:pPr>
      <w:r w:rsidRPr="00242980">
        <w:rPr>
          <w:lang w:val="el-GR"/>
        </w:rPr>
        <w:t xml:space="preserve">Ηλεκτρονικό Ταχυδρομείο: </w:t>
      </w:r>
      <w:hyperlink r:id="rId8" w:history="1">
        <w:r w:rsidR="00142225" w:rsidRPr="00C628F5">
          <w:rPr>
            <w:rStyle w:val="-"/>
            <w:rFonts w:cs="Tahoma"/>
            <w:kern w:val="1"/>
            <w:lang w:val="en-US"/>
          </w:rPr>
          <w:t>limeniko</w:t>
        </w:r>
        <w:r w:rsidR="00142225" w:rsidRPr="00C628F5">
          <w:rPr>
            <w:rStyle w:val="-"/>
            <w:rFonts w:cs="Tahoma"/>
            <w:kern w:val="1"/>
            <w:lang w:val="el-GR"/>
          </w:rPr>
          <w:t>@</w:t>
        </w:r>
        <w:r w:rsidR="00142225" w:rsidRPr="00C628F5">
          <w:rPr>
            <w:rStyle w:val="-"/>
            <w:rFonts w:cs="Tahoma"/>
            <w:kern w:val="1"/>
            <w:lang w:val="en-US"/>
          </w:rPr>
          <w:t>sifnos</w:t>
        </w:r>
        <w:r w:rsidR="00142225" w:rsidRPr="00C628F5">
          <w:rPr>
            <w:rStyle w:val="-"/>
            <w:rFonts w:cs="Tahoma"/>
            <w:kern w:val="1"/>
            <w:lang w:val="el-GR"/>
          </w:rPr>
          <w:t>.</w:t>
        </w:r>
        <w:r w:rsidR="00142225" w:rsidRPr="00C628F5">
          <w:rPr>
            <w:rStyle w:val="-"/>
            <w:rFonts w:cs="Tahoma"/>
            <w:kern w:val="1"/>
            <w:lang w:val="en-US"/>
          </w:rPr>
          <w:t>gr</w:t>
        </w:r>
      </w:hyperlink>
      <w:r w:rsidR="00142225">
        <w:rPr>
          <w:rStyle w:val="-"/>
          <w:rFonts w:cs="Tahoma"/>
          <w:kern w:val="1"/>
          <w:u w:val="none"/>
          <w:lang w:val="el-GR"/>
        </w:rPr>
        <w:t>,</w:t>
      </w:r>
    </w:p>
    <w:p w14:paraId="4241A117" w14:textId="6A4597FA" w:rsidR="00EA5428" w:rsidRPr="00142225" w:rsidRDefault="00701399" w:rsidP="00142225">
      <w:pPr>
        <w:spacing w:before="0" w:after="0"/>
        <w:rPr>
          <w:rStyle w:val="-"/>
          <w:rFonts w:cs="Tahoma"/>
          <w:kern w:val="1"/>
          <w:lang w:val="el-GR"/>
        </w:rPr>
      </w:pPr>
      <w:r w:rsidRPr="00142225">
        <w:rPr>
          <w:lang w:val="el-GR"/>
        </w:rPr>
        <w:t xml:space="preserve">Διεύθυνση διαδικτύου: </w:t>
      </w:r>
      <w:r w:rsidR="00EA5428" w:rsidRPr="00242980">
        <w:rPr>
          <w:rStyle w:val="-"/>
          <w:rFonts w:cs="Tahoma"/>
          <w:kern w:val="1"/>
          <w:u w:val="none"/>
          <w:lang w:val="en-US"/>
        </w:rPr>
        <w:t>https</w:t>
      </w:r>
      <w:r w:rsidR="00EA5428" w:rsidRPr="00142225">
        <w:rPr>
          <w:rStyle w:val="-"/>
          <w:rFonts w:cs="Tahoma"/>
          <w:kern w:val="1"/>
          <w:u w:val="none"/>
          <w:lang w:val="el-GR"/>
        </w:rPr>
        <w:t>://</w:t>
      </w:r>
      <w:r w:rsidR="00EA5428" w:rsidRPr="00242980">
        <w:rPr>
          <w:rStyle w:val="-"/>
          <w:rFonts w:cs="Tahoma"/>
          <w:kern w:val="1"/>
          <w:u w:val="none"/>
          <w:lang w:val="en-US"/>
        </w:rPr>
        <w:t>www</w:t>
      </w:r>
      <w:r w:rsidR="00EA5428" w:rsidRPr="00142225">
        <w:rPr>
          <w:rStyle w:val="-"/>
          <w:rFonts w:cs="Tahoma"/>
          <w:kern w:val="1"/>
          <w:u w:val="none"/>
          <w:lang w:val="el-GR"/>
        </w:rPr>
        <w:t>.</w:t>
      </w:r>
      <w:proofErr w:type="spellStart"/>
      <w:r w:rsidR="00EA5428" w:rsidRPr="00242980">
        <w:rPr>
          <w:rStyle w:val="-"/>
          <w:rFonts w:cs="Tahoma"/>
          <w:kern w:val="1"/>
          <w:u w:val="none"/>
          <w:lang w:val="en-US"/>
        </w:rPr>
        <w:t>portofsifnos</w:t>
      </w:r>
      <w:proofErr w:type="spellEnd"/>
      <w:r w:rsidR="00EA5428" w:rsidRPr="00142225">
        <w:rPr>
          <w:rStyle w:val="-"/>
          <w:rFonts w:cs="Tahoma"/>
          <w:kern w:val="1"/>
          <w:u w:val="none"/>
          <w:lang w:val="el-GR"/>
        </w:rPr>
        <w:t>.</w:t>
      </w:r>
      <w:r w:rsidR="00EA5428" w:rsidRPr="00242980">
        <w:rPr>
          <w:rStyle w:val="-"/>
          <w:rFonts w:cs="Tahoma"/>
          <w:kern w:val="1"/>
          <w:u w:val="none"/>
          <w:lang w:val="en-US"/>
        </w:rPr>
        <w:t>gr</w:t>
      </w:r>
      <w:r w:rsidR="00EA5428" w:rsidRPr="00142225">
        <w:rPr>
          <w:rStyle w:val="-"/>
          <w:rFonts w:cs="Tahoma"/>
          <w:kern w:val="1"/>
          <w:u w:val="none"/>
          <w:lang w:val="el-GR"/>
        </w:rPr>
        <w:t>/</w:t>
      </w:r>
    </w:p>
    <w:p w14:paraId="6095073F" w14:textId="494A4B90" w:rsidR="00701399" w:rsidRPr="00242980" w:rsidRDefault="00000000" w:rsidP="007F292B">
      <w:pPr>
        <w:spacing w:before="0" w:after="0"/>
        <w:rPr>
          <w:rFonts w:cs="Cambria"/>
          <w:lang w:val="el-GR"/>
        </w:rPr>
      </w:pPr>
      <w:hyperlink r:id="rId9" w:history="1"/>
    </w:p>
    <w:p w14:paraId="5043DE6B" w14:textId="77777777" w:rsidR="005B7ADB" w:rsidRPr="00242980" w:rsidRDefault="005B7ADB" w:rsidP="007F292B">
      <w:pPr>
        <w:pStyle w:val="1"/>
        <w:spacing w:before="0" w:after="0" w:line="259" w:lineRule="auto"/>
      </w:pPr>
      <w:r w:rsidRPr="00242980">
        <w:t>ΤΜΗΜΑ ΙΙ: ΑΝΤΙΚΕΙΜΕΝΟ ΤΗΣ ΣΥΜΒΑΣΗΣ</w:t>
      </w:r>
    </w:p>
    <w:p w14:paraId="56B8833D" w14:textId="77777777" w:rsidR="005B7ADB" w:rsidRPr="00242980" w:rsidRDefault="005B7ADB" w:rsidP="007F292B">
      <w:pPr>
        <w:pStyle w:val="2"/>
        <w:spacing w:before="0" w:after="0" w:line="259" w:lineRule="auto"/>
      </w:pPr>
      <w:r w:rsidRPr="00242980">
        <w:t>ΙΙ.1.) ΠΕΡΙΓΡΑΦΗ</w:t>
      </w:r>
    </w:p>
    <w:p w14:paraId="7F8FA93A" w14:textId="17FC8E6D" w:rsidR="005B7ADB" w:rsidRPr="00242980" w:rsidRDefault="005B7ADB" w:rsidP="007F292B">
      <w:pPr>
        <w:spacing w:before="0" w:after="0"/>
        <w:rPr>
          <w:lang w:val="el-GR"/>
        </w:rPr>
      </w:pPr>
      <w:r w:rsidRPr="00242980">
        <w:rPr>
          <w:lang w:val="el-GR"/>
        </w:rPr>
        <w:t>Ο τίτλος της μελέτης</w:t>
      </w:r>
      <w:r w:rsidR="00265E48" w:rsidRPr="00242980">
        <w:rPr>
          <w:lang w:val="el-GR"/>
        </w:rPr>
        <w:t xml:space="preserve"> και της παροχής γενικών υπηρεσιών</w:t>
      </w:r>
      <w:r w:rsidRPr="00242980">
        <w:rPr>
          <w:lang w:val="el-GR"/>
        </w:rPr>
        <w:t xml:space="preserve"> είναι: </w:t>
      </w:r>
      <w:r w:rsidR="00783CC7" w:rsidRPr="00242980">
        <w:rPr>
          <w:lang w:val="el-GR"/>
        </w:rPr>
        <w:t xml:space="preserve">η </w:t>
      </w:r>
      <w:r w:rsidRPr="00242980">
        <w:rPr>
          <w:lang w:val="el-GR"/>
        </w:rPr>
        <w:t>«</w:t>
      </w:r>
      <w:r w:rsidR="00EA5428" w:rsidRPr="00242980">
        <w:rPr>
          <w:rFonts w:cs="Calibri"/>
          <w:b/>
          <w:lang w:val="el-GR"/>
        </w:rPr>
        <w:t xml:space="preserve">Αναβάθμιση Υποδομών των Λιμένων στους Δήμους Σίφνου και Κιμώλου: Καμάρες, Πλατύς Γιαλός, Βαθύ, Φάρος, </w:t>
      </w:r>
      <w:proofErr w:type="spellStart"/>
      <w:r w:rsidR="00EA5428" w:rsidRPr="00242980">
        <w:rPr>
          <w:rFonts w:cs="Calibri"/>
          <w:b/>
          <w:lang w:val="el-GR"/>
        </w:rPr>
        <w:t>Χερρόνησος</w:t>
      </w:r>
      <w:proofErr w:type="spellEnd"/>
      <w:r w:rsidR="00EA5428" w:rsidRPr="00242980">
        <w:rPr>
          <w:rFonts w:cs="Calibri"/>
          <w:b/>
          <w:lang w:val="el-GR"/>
        </w:rPr>
        <w:t xml:space="preserve">, </w:t>
      </w:r>
      <w:proofErr w:type="spellStart"/>
      <w:r w:rsidR="00EA5428" w:rsidRPr="00242980">
        <w:rPr>
          <w:rFonts w:cs="Calibri"/>
          <w:b/>
          <w:lang w:val="el-GR"/>
        </w:rPr>
        <w:t>Ψ</w:t>
      </w:r>
      <w:r w:rsidR="00242980" w:rsidRPr="00242980">
        <w:rPr>
          <w:rFonts w:cs="Calibri"/>
          <w:b/>
          <w:lang w:val="el-GR"/>
        </w:rPr>
        <w:t>ά</w:t>
      </w:r>
      <w:r w:rsidR="00EA5428" w:rsidRPr="00242980">
        <w:rPr>
          <w:rFonts w:cs="Calibri"/>
          <w:b/>
          <w:lang w:val="el-GR"/>
        </w:rPr>
        <w:t>θ</w:t>
      </w:r>
      <w:r w:rsidR="00242980" w:rsidRPr="00242980">
        <w:rPr>
          <w:rFonts w:cs="Calibri"/>
          <w:b/>
          <w:lang w:val="el-GR"/>
        </w:rPr>
        <w:t>η</w:t>
      </w:r>
      <w:proofErr w:type="spellEnd"/>
      <w:r w:rsidR="00EA5428" w:rsidRPr="00242980">
        <w:rPr>
          <w:rFonts w:cs="Calibri"/>
          <w:b/>
          <w:lang w:val="el-GR"/>
        </w:rPr>
        <w:t xml:space="preserve"> Κιμώλου, Άγιος Μηνάς Κιμώλου και </w:t>
      </w:r>
      <w:proofErr w:type="spellStart"/>
      <w:r w:rsidR="00EA5428" w:rsidRPr="00242980">
        <w:rPr>
          <w:rFonts w:cs="Calibri"/>
          <w:b/>
          <w:lang w:val="el-GR"/>
        </w:rPr>
        <w:t>Καλαμίτσι</w:t>
      </w:r>
      <w:proofErr w:type="spellEnd"/>
      <w:r w:rsidR="00EA5428" w:rsidRPr="00242980">
        <w:rPr>
          <w:rFonts w:cs="Calibri"/>
          <w:b/>
          <w:lang w:val="el-GR"/>
        </w:rPr>
        <w:t xml:space="preserve"> Κιμώλου</w:t>
      </w:r>
      <w:r w:rsidRPr="00242980">
        <w:rPr>
          <w:lang w:val="el-GR"/>
        </w:rPr>
        <w:t xml:space="preserve">» και ο τόπος της παροχής είναι </w:t>
      </w:r>
      <w:r w:rsidR="00122762" w:rsidRPr="00242980">
        <w:rPr>
          <w:lang w:val="el-GR"/>
        </w:rPr>
        <w:t>οι νήσοι Σίφνου και Κιμώλου</w:t>
      </w:r>
      <w:r w:rsidR="00EA5428" w:rsidRPr="00242980">
        <w:rPr>
          <w:lang w:val="el-GR"/>
        </w:rPr>
        <w:t>.</w:t>
      </w:r>
    </w:p>
    <w:p w14:paraId="455C0FC1" w14:textId="77777777" w:rsidR="005B7ADB" w:rsidRPr="00242980" w:rsidRDefault="005B7ADB" w:rsidP="007F292B">
      <w:pPr>
        <w:pStyle w:val="2"/>
        <w:spacing w:before="60" w:after="0" w:line="259" w:lineRule="auto"/>
      </w:pPr>
      <w:r w:rsidRPr="00242980">
        <w:t>ΙΙ.1.1.) Κωδικοί Κοινού Λεξιλογίου Δημοσίων Συμβάσεων - CPV</w:t>
      </w:r>
    </w:p>
    <w:tbl>
      <w:tblPr>
        <w:tblStyle w:val="a5"/>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62"/>
      </w:tblGrid>
      <w:tr w:rsidR="00EA5428" w:rsidRPr="00242980" w14:paraId="35EC6147" w14:textId="77777777" w:rsidTr="00265E48">
        <w:tc>
          <w:tcPr>
            <w:tcW w:w="2405" w:type="dxa"/>
          </w:tcPr>
          <w:p w14:paraId="326B71CF" w14:textId="44AE5238" w:rsidR="00265E48" w:rsidRPr="00242980" w:rsidRDefault="00265E48" w:rsidP="007F292B">
            <w:pPr>
              <w:spacing w:before="0" w:after="0" w:line="259" w:lineRule="auto"/>
              <w:rPr>
                <w:b/>
                <w:u w:val="single"/>
              </w:rPr>
            </w:pPr>
            <w:r w:rsidRPr="00242980">
              <w:rPr>
                <w:b/>
                <w:u w:val="single"/>
              </w:rPr>
              <w:t>CPV</w:t>
            </w:r>
          </w:p>
        </w:tc>
        <w:tc>
          <w:tcPr>
            <w:tcW w:w="6662" w:type="dxa"/>
          </w:tcPr>
          <w:p w14:paraId="5EF9F301" w14:textId="6E94FF90" w:rsidR="00265E48" w:rsidRPr="00242980" w:rsidRDefault="00265E48" w:rsidP="007F292B">
            <w:pPr>
              <w:spacing w:before="0" w:after="0" w:line="259" w:lineRule="auto"/>
              <w:rPr>
                <w:b/>
                <w:u w:val="single"/>
                <w:lang w:val="el-GR"/>
              </w:rPr>
            </w:pPr>
            <w:r w:rsidRPr="00242980">
              <w:rPr>
                <w:b/>
                <w:u w:val="single"/>
                <w:lang w:val="el-GR"/>
              </w:rPr>
              <w:t>ΠΕΡΙΓΡΑΦΗ</w:t>
            </w:r>
          </w:p>
        </w:tc>
      </w:tr>
      <w:tr w:rsidR="00EA5428" w:rsidRPr="00242980" w14:paraId="1704462E" w14:textId="77777777" w:rsidTr="00265E48">
        <w:tc>
          <w:tcPr>
            <w:tcW w:w="2405" w:type="dxa"/>
          </w:tcPr>
          <w:p w14:paraId="485CBA8F" w14:textId="3BD4F49C" w:rsidR="00265E48" w:rsidRPr="00242980" w:rsidRDefault="00265E48" w:rsidP="007F292B">
            <w:pPr>
              <w:spacing w:before="0" w:after="0" w:line="259" w:lineRule="auto"/>
            </w:pPr>
            <w:r w:rsidRPr="00242980">
              <w:rPr>
                <w:rFonts w:cs="Cambria"/>
                <w:lang w:val="el-GR"/>
              </w:rPr>
              <w:t>71320000-7</w:t>
            </w:r>
          </w:p>
        </w:tc>
        <w:tc>
          <w:tcPr>
            <w:tcW w:w="6662" w:type="dxa"/>
          </w:tcPr>
          <w:p w14:paraId="286DCAA8" w14:textId="7BF686E9" w:rsidR="00265E48" w:rsidRPr="00242980" w:rsidRDefault="00265E48" w:rsidP="007F292B">
            <w:pPr>
              <w:spacing w:before="0" w:after="0" w:line="259" w:lineRule="auto"/>
            </w:pPr>
            <w:r w:rsidRPr="00242980">
              <w:rPr>
                <w:rFonts w:cs="Cambria"/>
                <w:lang w:val="el-GR"/>
              </w:rPr>
              <w:t>Υπηρεσίες Εκπόνησης Τεχνικών Μελετών</w:t>
            </w:r>
          </w:p>
        </w:tc>
      </w:tr>
      <w:tr w:rsidR="00EA5428" w:rsidRPr="00512AAD" w14:paraId="29B94C3C" w14:textId="77777777" w:rsidTr="00265E48">
        <w:tc>
          <w:tcPr>
            <w:tcW w:w="2405" w:type="dxa"/>
          </w:tcPr>
          <w:p w14:paraId="41B57515" w14:textId="1C56859F" w:rsidR="00265E48" w:rsidRPr="00242980" w:rsidRDefault="00265E48" w:rsidP="007F292B">
            <w:pPr>
              <w:spacing w:before="0" w:after="0" w:line="259" w:lineRule="auto"/>
            </w:pPr>
            <w:r w:rsidRPr="00242980">
              <w:rPr>
                <w:rFonts w:cs="Cambria"/>
                <w:lang w:val="el-GR"/>
              </w:rPr>
              <w:lastRenderedPageBreak/>
              <w:t>79411000-8</w:t>
            </w:r>
          </w:p>
        </w:tc>
        <w:tc>
          <w:tcPr>
            <w:tcW w:w="6662" w:type="dxa"/>
          </w:tcPr>
          <w:p w14:paraId="69598111" w14:textId="68F388A7" w:rsidR="00265E48" w:rsidRPr="00242980" w:rsidRDefault="00265E48" w:rsidP="007F292B">
            <w:pPr>
              <w:spacing w:before="0" w:after="0" w:line="259" w:lineRule="auto"/>
              <w:rPr>
                <w:lang w:val="el-GR"/>
              </w:rPr>
            </w:pPr>
            <w:r w:rsidRPr="00242980">
              <w:rPr>
                <w:rFonts w:cs="Cambria"/>
                <w:lang w:val="el-GR"/>
              </w:rPr>
              <w:t>Υπηρεσίες Παροχής Συμβούλων σε Θέματα Γενικής Διαχείρισης)</w:t>
            </w:r>
          </w:p>
        </w:tc>
      </w:tr>
    </w:tbl>
    <w:p w14:paraId="49DFBB59" w14:textId="77777777" w:rsidR="005B7ADB" w:rsidRPr="00242980" w:rsidRDefault="005B7ADB" w:rsidP="007F292B">
      <w:pPr>
        <w:pStyle w:val="2"/>
        <w:spacing w:before="60" w:after="0" w:line="259" w:lineRule="auto"/>
      </w:pPr>
      <w:r w:rsidRPr="00242980">
        <w:t>ΙΙ.1.2.) Σύντομη περιγραφή της σύμβασης</w:t>
      </w:r>
    </w:p>
    <w:p w14:paraId="4E006F39" w14:textId="22A7F577" w:rsidR="00EA5428" w:rsidRPr="007F292B" w:rsidRDefault="00EA5428" w:rsidP="007F292B">
      <w:pPr>
        <w:spacing w:before="0" w:after="0"/>
        <w:rPr>
          <w:rFonts w:cs="Cambria"/>
          <w:lang w:val="el-GR"/>
        </w:rPr>
      </w:pPr>
      <w:r w:rsidRPr="00242980">
        <w:rPr>
          <w:lang w:val="el-GR"/>
        </w:rPr>
        <w:t>Το Δημοτικό Λιμενικό Ταμείο Σίφνου</w:t>
      </w:r>
      <w:r w:rsidR="005B7ADB" w:rsidRPr="00242980">
        <w:rPr>
          <w:lang w:val="el-GR"/>
        </w:rPr>
        <w:t xml:space="preserve">, στο πλαίσιο του Προγράμματος «Φιλόδημος ΙΙ», Πρόσκληση </w:t>
      </w:r>
      <w:r w:rsidR="005B7ADB" w:rsidRPr="00242980">
        <w:t>VII</w:t>
      </w:r>
      <w:r w:rsidR="005B7ADB" w:rsidRPr="00242980">
        <w:rPr>
          <w:lang w:val="el-GR"/>
        </w:rPr>
        <w:t xml:space="preserve"> με τίτλο «</w:t>
      </w:r>
      <w:r w:rsidR="005B7ADB" w:rsidRPr="00242980">
        <w:rPr>
          <w:i/>
          <w:lang w:val="el-GR"/>
        </w:rPr>
        <w:t xml:space="preserve">Σύνταξη/ </w:t>
      </w:r>
      <w:proofErr w:type="spellStart"/>
      <w:r w:rsidR="005B7ADB" w:rsidRPr="00242980">
        <w:rPr>
          <w:i/>
          <w:lang w:val="el-GR"/>
        </w:rPr>
        <w:t>Επικαιροποίηση</w:t>
      </w:r>
      <w:proofErr w:type="spellEnd"/>
      <w:r w:rsidR="005B7ADB" w:rsidRPr="00242980">
        <w:rPr>
          <w:i/>
          <w:lang w:val="el-GR"/>
        </w:rPr>
        <w:t xml:space="preserve"> Σχεδίων και Μελετών στο πλαίσιο της κατασκευής, βελτίωσης και συντήρησης των λιμενικών υποδομών των Δημοτικών Λιμενικών Ταμείων και των Δημοτικών Λιμενικών Γραφείων</w:t>
      </w:r>
      <w:r w:rsidR="005B7ADB" w:rsidRPr="00242980">
        <w:rPr>
          <w:lang w:val="el-GR"/>
        </w:rPr>
        <w:t xml:space="preserve">», αποσκοπεί στην υλοποίηση παρεμβάσεων για τη βελτίωση των υφιστάμενων υποδομών και της λειτουργικότητας των λιμένων </w:t>
      </w:r>
      <w:r w:rsidRPr="00242980">
        <w:rPr>
          <w:lang w:val="el-GR"/>
        </w:rPr>
        <w:t>στις νήσους Σίφνου και Κιμώλου</w:t>
      </w:r>
      <w:r w:rsidR="005B7ADB" w:rsidRPr="00242980">
        <w:rPr>
          <w:lang w:val="el-GR"/>
        </w:rPr>
        <w:t>. Πέραν από αυτό, θα εξετάζονται οι δ</w:t>
      </w:r>
      <w:r w:rsidR="00BE3176" w:rsidRPr="00242980">
        <w:rPr>
          <w:lang w:val="el-GR"/>
        </w:rPr>
        <w:t>υνατότητες ανάπτυξης των λιμένων,</w:t>
      </w:r>
      <w:r w:rsidR="005B7ADB" w:rsidRPr="00242980">
        <w:rPr>
          <w:lang w:val="el-GR"/>
        </w:rPr>
        <w:t xml:space="preserve"> η ίδρυση </w:t>
      </w:r>
      <w:proofErr w:type="spellStart"/>
      <w:r w:rsidR="005B7ADB" w:rsidRPr="00242980">
        <w:rPr>
          <w:lang w:val="el-GR"/>
        </w:rPr>
        <w:t>Υδατοδρομίου</w:t>
      </w:r>
      <w:proofErr w:type="spellEnd"/>
      <w:r w:rsidR="005B7ADB" w:rsidRPr="00242980">
        <w:rPr>
          <w:lang w:val="el-GR"/>
        </w:rPr>
        <w:t xml:space="preserve"> καθώς και η υλοποίηση νέων έργων για την αναβάθμιση των λιμενικών εγκαταστάσεων </w:t>
      </w:r>
      <w:r w:rsidRPr="00242980">
        <w:rPr>
          <w:lang w:val="el-GR"/>
        </w:rPr>
        <w:t>και συγκεκριμένα</w:t>
      </w:r>
      <w:r w:rsidR="007F292B">
        <w:rPr>
          <w:lang w:val="el-GR"/>
        </w:rPr>
        <w:t xml:space="preserve">: </w:t>
      </w:r>
      <w:r w:rsidRPr="007F292B">
        <w:rPr>
          <w:rFonts w:eastAsia="Arial"/>
          <w:lang w:val="el-GR"/>
        </w:rPr>
        <w:t>Καμάρες Σίφνου,</w:t>
      </w:r>
      <w:r w:rsidR="007F292B">
        <w:rPr>
          <w:rFonts w:eastAsia="Arial"/>
          <w:lang w:val="el-GR"/>
        </w:rPr>
        <w:t xml:space="preserve"> </w:t>
      </w:r>
      <w:r w:rsidRPr="007F292B">
        <w:rPr>
          <w:rFonts w:eastAsia="Arial"/>
          <w:lang w:val="el-GR"/>
        </w:rPr>
        <w:t>Πλατύς Γιαλός Σίφνου,</w:t>
      </w:r>
      <w:r w:rsidR="007F292B">
        <w:rPr>
          <w:rFonts w:eastAsia="Arial"/>
          <w:lang w:val="el-GR"/>
        </w:rPr>
        <w:t xml:space="preserve"> </w:t>
      </w:r>
      <w:r w:rsidRPr="007F292B">
        <w:rPr>
          <w:rFonts w:eastAsia="Arial"/>
          <w:lang w:val="el-GR"/>
        </w:rPr>
        <w:t>Βαθύ Σίφνου,</w:t>
      </w:r>
      <w:r w:rsidR="007F292B">
        <w:rPr>
          <w:rFonts w:eastAsia="Arial"/>
          <w:lang w:val="el-GR"/>
        </w:rPr>
        <w:t xml:space="preserve"> </w:t>
      </w:r>
      <w:r w:rsidRPr="007F292B">
        <w:rPr>
          <w:rFonts w:eastAsia="Arial"/>
          <w:lang w:val="el-GR"/>
        </w:rPr>
        <w:t>Φάρος Σίφνου,</w:t>
      </w:r>
      <w:r w:rsidR="007F292B">
        <w:rPr>
          <w:rFonts w:eastAsia="Arial"/>
          <w:lang w:val="el-GR"/>
        </w:rPr>
        <w:t xml:space="preserve"> </w:t>
      </w:r>
      <w:proofErr w:type="spellStart"/>
      <w:r w:rsidRPr="007F292B">
        <w:rPr>
          <w:rFonts w:eastAsia="Arial"/>
          <w:lang w:val="el-GR"/>
        </w:rPr>
        <w:t>Χερρόνησος</w:t>
      </w:r>
      <w:proofErr w:type="spellEnd"/>
      <w:r w:rsidRPr="007F292B">
        <w:rPr>
          <w:rFonts w:eastAsia="Arial"/>
          <w:lang w:val="el-GR"/>
        </w:rPr>
        <w:t xml:space="preserve"> Σίφνου,</w:t>
      </w:r>
      <w:r w:rsidR="007F292B">
        <w:rPr>
          <w:rFonts w:eastAsia="Arial"/>
          <w:lang w:val="el-GR"/>
        </w:rPr>
        <w:t xml:space="preserve"> </w:t>
      </w:r>
      <w:proofErr w:type="spellStart"/>
      <w:r w:rsidRPr="007F292B">
        <w:rPr>
          <w:rFonts w:eastAsia="Arial"/>
          <w:lang w:val="el-GR"/>
        </w:rPr>
        <w:t>Ψάθη</w:t>
      </w:r>
      <w:proofErr w:type="spellEnd"/>
      <w:r w:rsidRPr="007F292B">
        <w:rPr>
          <w:rFonts w:eastAsia="Arial"/>
          <w:lang w:val="el-GR"/>
        </w:rPr>
        <w:t xml:space="preserve"> Κιμώλου,</w:t>
      </w:r>
      <w:r w:rsidR="007F292B">
        <w:rPr>
          <w:rFonts w:eastAsia="Arial"/>
          <w:lang w:val="el-GR"/>
        </w:rPr>
        <w:t xml:space="preserve"> </w:t>
      </w:r>
      <w:r w:rsidRPr="007F292B">
        <w:rPr>
          <w:rFonts w:eastAsia="Arial"/>
          <w:lang w:val="el-GR"/>
        </w:rPr>
        <w:t>Άγιος Μηνάς Κιμώλου και</w:t>
      </w:r>
      <w:r w:rsidR="007F292B">
        <w:rPr>
          <w:rFonts w:eastAsia="Arial"/>
          <w:lang w:val="el-GR"/>
        </w:rPr>
        <w:t xml:space="preserve"> </w:t>
      </w:r>
      <w:proofErr w:type="spellStart"/>
      <w:r w:rsidRPr="007F292B">
        <w:rPr>
          <w:rFonts w:eastAsia="Arial"/>
          <w:lang w:val="el-GR"/>
        </w:rPr>
        <w:t>Καλαμίτσι</w:t>
      </w:r>
      <w:proofErr w:type="spellEnd"/>
      <w:r w:rsidRPr="007F292B">
        <w:rPr>
          <w:rFonts w:eastAsia="Arial"/>
          <w:lang w:val="el-GR"/>
        </w:rPr>
        <w:t xml:space="preserve"> (</w:t>
      </w:r>
      <w:proofErr w:type="spellStart"/>
      <w:r w:rsidRPr="007F292B">
        <w:rPr>
          <w:rFonts w:eastAsia="Arial"/>
          <w:lang w:val="el-GR"/>
        </w:rPr>
        <w:t>Φυκιάδα</w:t>
      </w:r>
      <w:proofErr w:type="spellEnd"/>
      <w:r w:rsidRPr="007F292B">
        <w:rPr>
          <w:rFonts w:eastAsia="Arial"/>
          <w:lang w:val="el-GR"/>
        </w:rPr>
        <w:t>) Κιμώλου.</w:t>
      </w:r>
    </w:p>
    <w:p w14:paraId="0895367D" w14:textId="763D779B" w:rsidR="005B7ADB" w:rsidRPr="00242980" w:rsidRDefault="005B7ADB" w:rsidP="007F292B">
      <w:pPr>
        <w:spacing w:before="0" w:after="0"/>
        <w:rPr>
          <w:lang w:val="el-GR"/>
        </w:rPr>
      </w:pPr>
      <w:r w:rsidRPr="00242980">
        <w:rPr>
          <w:u w:val="single"/>
          <w:lang w:val="el-GR"/>
        </w:rPr>
        <w:t>Η σύμβαση θα περιλαμβάνει συγκεντρωτικά την εκπόνηση</w:t>
      </w:r>
      <w:r w:rsidRPr="00242980">
        <w:rPr>
          <w:lang w:val="el-GR"/>
        </w:rPr>
        <w:t xml:space="preserve"> Οικονομικής Μελέτης</w:t>
      </w:r>
      <w:r w:rsidR="00EA5428" w:rsidRPr="00242980">
        <w:rPr>
          <w:lang w:val="el-GR"/>
        </w:rPr>
        <w:t xml:space="preserve">, Μελετών Λιμενικών Έργων, </w:t>
      </w:r>
      <w:r w:rsidR="007254C7" w:rsidRPr="00242980">
        <w:rPr>
          <w:lang w:val="el-GR"/>
        </w:rPr>
        <w:t>Μελετών</w:t>
      </w:r>
      <w:r w:rsidR="00EA5428" w:rsidRPr="00242980">
        <w:rPr>
          <w:lang w:val="el-GR"/>
        </w:rPr>
        <w:t xml:space="preserve"> Τοπογραφίας</w:t>
      </w:r>
      <w:r w:rsidR="007254C7" w:rsidRPr="00242980">
        <w:rPr>
          <w:lang w:val="el-GR"/>
        </w:rPr>
        <w:t xml:space="preserve"> και Περιβαλλοντικών Μελετών, καθώς </w:t>
      </w:r>
      <w:r w:rsidR="00AA164E" w:rsidRPr="00242980">
        <w:rPr>
          <w:lang w:val="el-GR"/>
        </w:rPr>
        <w:t>και</w:t>
      </w:r>
      <w:r w:rsidR="007254C7" w:rsidRPr="00242980">
        <w:rPr>
          <w:lang w:val="el-GR"/>
        </w:rPr>
        <w:t xml:space="preserve"> παροχή Γενικών Υπηρεσιών.</w:t>
      </w:r>
    </w:p>
    <w:p w14:paraId="5F5812BB" w14:textId="77777777" w:rsidR="005B7ADB" w:rsidRPr="00242980" w:rsidRDefault="005B7ADB" w:rsidP="007F292B">
      <w:pPr>
        <w:spacing w:before="0" w:after="0"/>
        <w:rPr>
          <w:lang w:val="el-GR"/>
        </w:rPr>
      </w:pPr>
      <w:r w:rsidRPr="00242980">
        <w:rPr>
          <w:u w:val="single"/>
          <w:lang w:val="el-GR"/>
        </w:rPr>
        <w:t>Η σύμβαση καλύπτεται από τη συμφωνία για τις δημόσιες συμβάσεις</w:t>
      </w:r>
      <w:r w:rsidRPr="00242980">
        <w:rPr>
          <w:lang w:val="el-GR"/>
        </w:rPr>
        <w:t xml:space="preserve">, </w:t>
      </w:r>
      <w:r w:rsidRPr="00242980">
        <w:rPr>
          <w:b/>
          <w:lang w:val="el-GR"/>
        </w:rPr>
        <w:t>δεν κατανέμεται σε επιμέρους τμήματα</w:t>
      </w:r>
      <w:r w:rsidRPr="00242980">
        <w:rPr>
          <w:lang w:val="el-GR"/>
        </w:rPr>
        <w:t xml:space="preserve"> και </w:t>
      </w:r>
      <w:r w:rsidRPr="00242980">
        <w:rPr>
          <w:b/>
          <w:lang w:val="el-GR"/>
        </w:rPr>
        <w:t>δεν θα ληφθούν υπόψη εναλλακτικές προσφορές</w:t>
      </w:r>
      <w:r w:rsidRPr="00242980">
        <w:rPr>
          <w:lang w:val="el-GR"/>
        </w:rPr>
        <w:t>.</w:t>
      </w:r>
    </w:p>
    <w:p w14:paraId="50D3680C" w14:textId="77777777" w:rsidR="005B7ADB" w:rsidRPr="00242980" w:rsidRDefault="005B7ADB" w:rsidP="007F292B">
      <w:pPr>
        <w:spacing w:before="60" w:after="0"/>
        <w:rPr>
          <w:b/>
          <w:u w:val="single"/>
          <w:lang w:val="el-GR"/>
        </w:rPr>
      </w:pPr>
      <w:r w:rsidRPr="00242980">
        <w:rPr>
          <w:b/>
          <w:u w:val="single"/>
          <w:lang w:val="el-GR"/>
        </w:rPr>
        <w:t>ΙΙ.1.3.) Εκτιμώμενη Αξία της σύμβασης</w:t>
      </w:r>
    </w:p>
    <w:p w14:paraId="594B8593" w14:textId="19216948" w:rsidR="005B7ADB" w:rsidRPr="00242980" w:rsidRDefault="005B7ADB" w:rsidP="007F292B">
      <w:pPr>
        <w:spacing w:before="0" w:after="0"/>
        <w:rPr>
          <w:b/>
          <w:lang w:val="el-GR"/>
        </w:rPr>
      </w:pPr>
      <w:r w:rsidRPr="00242980">
        <w:rPr>
          <w:rFonts w:cstheme="minorHAnsi"/>
          <w:lang w:val="el-GR"/>
        </w:rPr>
        <w:t xml:space="preserve">Η εκτιμώμενη αξία της σύμβασης ανέρχεται σε </w:t>
      </w:r>
      <w:r w:rsidR="007254C7" w:rsidRPr="00242980">
        <w:rPr>
          <w:rFonts w:cs="Calibri"/>
          <w:b/>
          <w:lang w:val="el-GR"/>
        </w:rPr>
        <w:t>217.386,66</w:t>
      </w:r>
      <w:r w:rsidR="00242980">
        <w:rPr>
          <w:rFonts w:cs="Calibri"/>
          <w:b/>
          <w:lang w:val="el-GR"/>
        </w:rPr>
        <w:t xml:space="preserve"> </w:t>
      </w:r>
      <w:r w:rsidRPr="00242980">
        <w:rPr>
          <w:rFonts w:cs="Calibri"/>
          <w:b/>
          <w:lang w:val="el-GR"/>
        </w:rPr>
        <w:t>€</w:t>
      </w:r>
      <w:r w:rsidRPr="00242980">
        <w:rPr>
          <w:rFonts w:cstheme="minorHAnsi"/>
          <w:b/>
          <w:lang w:val="el-GR"/>
        </w:rPr>
        <w:t xml:space="preserve"> (πλέον ΦΠΑ 24%)</w:t>
      </w:r>
      <w:r w:rsidRPr="00242980">
        <w:rPr>
          <w:rFonts w:cstheme="minorHAnsi"/>
          <w:lang w:val="el-GR"/>
        </w:rPr>
        <w:t xml:space="preserve"> και περιλαμβάνει τις </w:t>
      </w:r>
      <w:proofErr w:type="spellStart"/>
      <w:r w:rsidRPr="00242980">
        <w:rPr>
          <w:rFonts w:cstheme="minorHAnsi"/>
          <w:lang w:val="el-GR"/>
        </w:rPr>
        <w:t>προεκτιμώμενες</w:t>
      </w:r>
      <w:proofErr w:type="spellEnd"/>
      <w:r w:rsidRPr="00242980">
        <w:rPr>
          <w:rFonts w:cstheme="minorHAnsi"/>
          <w:lang w:val="el-GR"/>
        </w:rPr>
        <w:t xml:space="preserve"> αμοιβές των παρακά</w:t>
      </w:r>
      <w:r w:rsidR="00BE3176" w:rsidRPr="00242980">
        <w:rPr>
          <w:rFonts w:cstheme="minorHAnsi"/>
          <w:lang w:val="el-GR"/>
        </w:rPr>
        <w:t>τω επιμέρους κατηγοριών μελετών</w:t>
      </w:r>
      <w:r w:rsidR="00265E48" w:rsidRPr="00242980">
        <w:rPr>
          <w:rFonts w:cstheme="minorHAnsi"/>
          <w:lang w:val="el-GR"/>
        </w:rPr>
        <w:t xml:space="preserve"> και είδος παρεχόμενων υπηρεσιών</w:t>
      </w:r>
      <w:r w:rsidRPr="00242980">
        <w:rPr>
          <w:rFonts w:cstheme="minorHAnsi"/>
          <w:lang w:val="el-GR"/>
        </w:rPr>
        <w:t xml:space="preserve">. Η εκτιμώμενη αξία της σύμβασης συμπεριλαμβανομένου ΦΠΑ και πρόσθετης καταβολής </w:t>
      </w:r>
      <w:r w:rsidR="00BE3176" w:rsidRPr="00242980">
        <w:rPr>
          <w:rFonts w:cstheme="minorHAnsi"/>
          <w:lang w:val="el-GR"/>
        </w:rPr>
        <w:t xml:space="preserve">πριμ </w:t>
      </w:r>
      <w:r w:rsidRPr="00242980">
        <w:rPr>
          <w:rFonts w:cstheme="minorHAnsi"/>
          <w:lang w:val="el-GR"/>
        </w:rPr>
        <w:t xml:space="preserve">ανέρχεται στα </w:t>
      </w:r>
      <w:r w:rsidR="007254C7" w:rsidRPr="00242980">
        <w:rPr>
          <w:rFonts w:cs="Calibri"/>
          <w:b/>
          <w:lang w:val="el-GR"/>
        </w:rPr>
        <w:t>269.559,46</w:t>
      </w:r>
      <w:r w:rsidR="00242980">
        <w:rPr>
          <w:rFonts w:cs="Calibri"/>
          <w:b/>
          <w:lang w:val="el-GR"/>
        </w:rPr>
        <w:t xml:space="preserve"> </w:t>
      </w:r>
      <w:r w:rsidRPr="00242980">
        <w:rPr>
          <w:rFonts w:cs="Calibri"/>
          <w:b/>
          <w:lang w:val="el-GR"/>
        </w:rPr>
        <w:t>€.</w:t>
      </w:r>
    </w:p>
    <w:p w14:paraId="415043DA" w14:textId="77777777" w:rsidR="005B7ADB" w:rsidRPr="00242980" w:rsidRDefault="005B7ADB" w:rsidP="007F292B">
      <w:pPr>
        <w:spacing w:before="0" w:after="0"/>
        <w:rPr>
          <w:b/>
          <w:lang w:val="el-GR"/>
        </w:rPr>
      </w:pPr>
      <w:r w:rsidRPr="00242980">
        <w:rPr>
          <w:b/>
          <w:lang w:val="el-GR"/>
        </w:rPr>
        <w:t>Οι εκτιμώμενες αμοιβές ανά κατηγορία μελέτης είναι:</w:t>
      </w:r>
    </w:p>
    <w:tbl>
      <w:tblPr>
        <w:tblStyle w:val="a5"/>
        <w:tblW w:w="836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1701"/>
        <w:gridCol w:w="2836"/>
        <w:gridCol w:w="3407"/>
      </w:tblGrid>
      <w:tr w:rsidR="00BE3176" w:rsidRPr="00242980" w14:paraId="13836B6B" w14:textId="77777777" w:rsidTr="00DE607E">
        <w:tc>
          <w:tcPr>
            <w:tcW w:w="425" w:type="dxa"/>
          </w:tcPr>
          <w:p w14:paraId="3F47C7CE" w14:textId="77777777" w:rsidR="00BE3176" w:rsidRPr="00242980" w:rsidRDefault="00BE3176" w:rsidP="007F292B">
            <w:pPr>
              <w:spacing w:before="0" w:after="0" w:line="259" w:lineRule="auto"/>
              <w:rPr>
                <w:b/>
                <w:lang w:val="el-GR"/>
              </w:rPr>
            </w:pPr>
            <w:r w:rsidRPr="00242980">
              <w:rPr>
                <w:b/>
                <w:lang w:val="el-GR"/>
              </w:rPr>
              <w:t>1.</w:t>
            </w:r>
          </w:p>
        </w:tc>
        <w:tc>
          <w:tcPr>
            <w:tcW w:w="1701" w:type="dxa"/>
          </w:tcPr>
          <w:p w14:paraId="3FC8F9DC" w14:textId="252B4EC8" w:rsidR="00BE3176" w:rsidRPr="00242980" w:rsidRDefault="00DE607E" w:rsidP="007F292B">
            <w:pPr>
              <w:spacing w:before="0" w:after="0" w:line="259" w:lineRule="auto"/>
              <w:jc w:val="right"/>
              <w:rPr>
                <w:b/>
                <w:lang w:val="el-GR"/>
              </w:rPr>
            </w:pPr>
            <w:r w:rsidRPr="00242980">
              <w:rPr>
                <w:b/>
                <w:lang w:val="el-GR"/>
              </w:rPr>
              <w:t>8.319,76</w:t>
            </w:r>
            <w:r w:rsidR="00BE3176" w:rsidRPr="00242980">
              <w:rPr>
                <w:b/>
                <w:lang w:val="el-GR"/>
              </w:rPr>
              <w:t xml:space="preserve"> €</w:t>
            </w:r>
          </w:p>
        </w:tc>
        <w:tc>
          <w:tcPr>
            <w:tcW w:w="2836" w:type="dxa"/>
          </w:tcPr>
          <w:p w14:paraId="1C264677" w14:textId="5D5B0E51" w:rsidR="00BE3176" w:rsidRPr="00242980" w:rsidRDefault="00BE3176" w:rsidP="007F292B">
            <w:pPr>
              <w:spacing w:before="0" w:after="0" w:line="259" w:lineRule="auto"/>
              <w:rPr>
                <w:lang w:val="el-GR"/>
              </w:rPr>
            </w:pPr>
            <w:r w:rsidRPr="00242980">
              <w:rPr>
                <w:lang w:val="el-GR"/>
              </w:rPr>
              <w:t xml:space="preserve">για μελέτη κατηγορίας </w:t>
            </w:r>
            <w:r w:rsidR="00DE607E" w:rsidRPr="00242980">
              <w:rPr>
                <w:b/>
                <w:lang w:val="el-GR"/>
              </w:rPr>
              <w:t>03</w:t>
            </w:r>
          </w:p>
        </w:tc>
        <w:tc>
          <w:tcPr>
            <w:tcW w:w="3407" w:type="dxa"/>
          </w:tcPr>
          <w:p w14:paraId="0369F908" w14:textId="6F6D366F" w:rsidR="00BE3176" w:rsidRPr="00242980" w:rsidRDefault="00DE607E" w:rsidP="007F292B">
            <w:pPr>
              <w:spacing w:before="0" w:after="0" w:line="259" w:lineRule="auto"/>
              <w:rPr>
                <w:lang w:val="el-GR"/>
              </w:rPr>
            </w:pPr>
            <w:r w:rsidRPr="00242980">
              <w:rPr>
                <w:lang w:val="el-GR"/>
              </w:rPr>
              <w:t>[ΟΙΚΟΝΟΜΙΚΕΣ ΜΕΛΕΤΕΣ</w:t>
            </w:r>
            <w:r w:rsidR="00BE3176" w:rsidRPr="00242980">
              <w:rPr>
                <w:lang w:val="el-GR"/>
              </w:rPr>
              <w:t>]</w:t>
            </w:r>
          </w:p>
        </w:tc>
      </w:tr>
      <w:tr w:rsidR="00BE3176" w:rsidRPr="00242980" w14:paraId="692B74B6" w14:textId="77777777" w:rsidTr="00DE607E">
        <w:tc>
          <w:tcPr>
            <w:tcW w:w="425" w:type="dxa"/>
          </w:tcPr>
          <w:p w14:paraId="33BCB499" w14:textId="77777777" w:rsidR="00BE3176" w:rsidRPr="00242980" w:rsidRDefault="00BE3176" w:rsidP="007F292B">
            <w:pPr>
              <w:spacing w:before="0" w:after="0" w:line="259" w:lineRule="auto"/>
              <w:rPr>
                <w:b/>
                <w:lang w:val="el-GR"/>
              </w:rPr>
            </w:pPr>
            <w:r w:rsidRPr="00242980">
              <w:rPr>
                <w:b/>
                <w:lang w:val="el-GR"/>
              </w:rPr>
              <w:t>2.</w:t>
            </w:r>
          </w:p>
        </w:tc>
        <w:tc>
          <w:tcPr>
            <w:tcW w:w="1701" w:type="dxa"/>
          </w:tcPr>
          <w:p w14:paraId="69692B6B" w14:textId="2C0EFD3A" w:rsidR="00BE3176" w:rsidRPr="00242980" w:rsidRDefault="00DE607E" w:rsidP="007F292B">
            <w:pPr>
              <w:spacing w:before="0" w:after="0" w:line="259" w:lineRule="auto"/>
              <w:jc w:val="right"/>
              <w:rPr>
                <w:b/>
                <w:lang w:val="el-GR"/>
              </w:rPr>
            </w:pPr>
            <w:r w:rsidRPr="00242980">
              <w:rPr>
                <w:b/>
                <w:lang w:val="el-GR"/>
              </w:rPr>
              <w:t>109.152,06</w:t>
            </w:r>
            <w:r w:rsidR="00BE3176" w:rsidRPr="00242980">
              <w:rPr>
                <w:b/>
                <w:lang w:val="el-GR"/>
              </w:rPr>
              <w:t xml:space="preserve"> €</w:t>
            </w:r>
          </w:p>
        </w:tc>
        <w:tc>
          <w:tcPr>
            <w:tcW w:w="2836" w:type="dxa"/>
          </w:tcPr>
          <w:p w14:paraId="02B39FE9" w14:textId="256C7140" w:rsidR="00BE3176" w:rsidRPr="00242980" w:rsidRDefault="00BE3176" w:rsidP="007F292B">
            <w:pPr>
              <w:spacing w:before="0" w:after="0" w:line="259" w:lineRule="auto"/>
              <w:rPr>
                <w:lang w:val="el-GR"/>
              </w:rPr>
            </w:pPr>
            <w:r w:rsidRPr="00242980">
              <w:rPr>
                <w:lang w:val="el-GR"/>
              </w:rPr>
              <w:t xml:space="preserve">για μελέτη κατηγορίας </w:t>
            </w:r>
            <w:r w:rsidR="00DE607E" w:rsidRPr="00242980">
              <w:rPr>
                <w:b/>
                <w:lang w:val="el-GR"/>
              </w:rPr>
              <w:t>11</w:t>
            </w:r>
          </w:p>
        </w:tc>
        <w:tc>
          <w:tcPr>
            <w:tcW w:w="3407" w:type="dxa"/>
          </w:tcPr>
          <w:p w14:paraId="400A60AC" w14:textId="433A58C5" w:rsidR="00BE3176" w:rsidRPr="00242980" w:rsidRDefault="00BE3176" w:rsidP="007F292B">
            <w:pPr>
              <w:spacing w:before="0" w:after="0" w:line="259" w:lineRule="auto"/>
              <w:rPr>
                <w:lang w:val="el-GR"/>
              </w:rPr>
            </w:pPr>
            <w:r w:rsidRPr="00242980">
              <w:rPr>
                <w:lang w:val="el-GR"/>
              </w:rPr>
              <w:t>[</w:t>
            </w:r>
            <w:r w:rsidR="00DE607E" w:rsidRPr="00242980">
              <w:rPr>
                <w:lang w:val="el-GR"/>
              </w:rPr>
              <w:t>ΜΕΛΕΤΕΣ ΛΙΜΕΝΙΚΩΝ ΕΡΓΩΝ</w:t>
            </w:r>
            <w:r w:rsidRPr="00242980">
              <w:rPr>
                <w:lang w:val="el-GR"/>
              </w:rPr>
              <w:t>]</w:t>
            </w:r>
          </w:p>
        </w:tc>
      </w:tr>
      <w:tr w:rsidR="00BE3176" w:rsidRPr="00242980" w14:paraId="154079A1" w14:textId="77777777" w:rsidTr="00DE607E">
        <w:tc>
          <w:tcPr>
            <w:tcW w:w="425" w:type="dxa"/>
          </w:tcPr>
          <w:p w14:paraId="43294CDF" w14:textId="77777777" w:rsidR="00BE3176" w:rsidRPr="00242980" w:rsidRDefault="00BE3176" w:rsidP="007F292B">
            <w:pPr>
              <w:spacing w:before="0" w:after="0" w:line="259" w:lineRule="auto"/>
              <w:rPr>
                <w:b/>
                <w:lang w:val="el-GR"/>
              </w:rPr>
            </w:pPr>
            <w:r w:rsidRPr="00242980">
              <w:rPr>
                <w:b/>
                <w:lang w:val="el-GR"/>
              </w:rPr>
              <w:t>3.</w:t>
            </w:r>
          </w:p>
        </w:tc>
        <w:tc>
          <w:tcPr>
            <w:tcW w:w="1701" w:type="dxa"/>
          </w:tcPr>
          <w:p w14:paraId="2276F04A" w14:textId="3D881D28" w:rsidR="00BE3176" w:rsidRPr="00242980" w:rsidRDefault="00DE607E" w:rsidP="007F292B">
            <w:pPr>
              <w:spacing w:before="0" w:after="0" w:line="259" w:lineRule="auto"/>
              <w:jc w:val="right"/>
              <w:rPr>
                <w:b/>
                <w:lang w:val="el-GR"/>
              </w:rPr>
            </w:pPr>
            <w:r w:rsidRPr="00242980">
              <w:rPr>
                <w:b/>
                <w:lang w:val="el-GR"/>
              </w:rPr>
              <w:t>32.703,99</w:t>
            </w:r>
            <w:r w:rsidR="00BE3176" w:rsidRPr="00242980">
              <w:rPr>
                <w:b/>
                <w:lang w:val="el-GR"/>
              </w:rPr>
              <w:t xml:space="preserve"> €</w:t>
            </w:r>
          </w:p>
        </w:tc>
        <w:tc>
          <w:tcPr>
            <w:tcW w:w="2836" w:type="dxa"/>
          </w:tcPr>
          <w:p w14:paraId="47ED023A" w14:textId="03EBB3EF" w:rsidR="00BE3176" w:rsidRPr="00242980" w:rsidRDefault="00BE3176" w:rsidP="007F292B">
            <w:pPr>
              <w:spacing w:before="0" w:after="0" w:line="259" w:lineRule="auto"/>
              <w:rPr>
                <w:lang w:val="el-GR"/>
              </w:rPr>
            </w:pPr>
            <w:r w:rsidRPr="00242980">
              <w:rPr>
                <w:lang w:val="el-GR"/>
              </w:rPr>
              <w:t xml:space="preserve">για μελέτη κατηγορίας </w:t>
            </w:r>
            <w:r w:rsidR="00DE607E" w:rsidRPr="00242980">
              <w:rPr>
                <w:b/>
                <w:lang w:val="el-GR"/>
              </w:rPr>
              <w:t>16</w:t>
            </w:r>
          </w:p>
        </w:tc>
        <w:tc>
          <w:tcPr>
            <w:tcW w:w="3407" w:type="dxa"/>
          </w:tcPr>
          <w:p w14:paraId="6A7B3F83" w14:textId="45681937" w:rsidR="00BE3176" w:rsidRPr="00242980" w:rsidRDefault="00DE607E" w:rsidP="007F292B">
            <w:pPr>
              <w:spacing w:before="0" w:after="0" w:line="259" w:lineRule="auto"/>
              <w:rPr>
                <w:lang w:val="el-GR"/>
              </w:rPr>
            </w:pPr>
            <w:r w:rsidRPr="00242980">
              <w:rPr>
                <w:lang w:val="el-GR"/>
              </w:rPr>
              <w:t>[ΜΕΛΕΤΕΣ ΤΟΠΟΓΡΑΦΙΑΣ</w:t>
            </w:r>
            <w:r w:rsidR="00BE3176" w:rsidRPr="00242980">
              <w:rPr>
                <w:lang w:val="el-GR"/>
              </w:rPr>
              <w:t>]</w:t>
            </w:r>
          </w:p>
        </w:tc>
      </w:tr>
      <w:tr w:rsidR="00BE3176" w:rsidRPr="00242980" w14:paraId="15111EE2" w14:textId="77777777" w:rsidTr="00DE607E">
        <w:tc>
          <w:tcPr>
            <w:tcW w:w="425" w:type="dxa"/>
          </w:tcPr>
          <w:p w14:paraId="6586E4AF" w14:textId="77777777" w:rsidR="00BE3176" w:rsidRPr="00242980" w:rsidRDefault="00BE3176" w:rsidP="007F292B">
            <w:pPr>
              <w:spacing w:before="0" w:after="0" w:line="259" w:lineRule="auto"/>
              <w:rPr>
                <w:b/>
                <w:lang w:val="el-GR"/>
              </w:rPr>
            </w:pPr>
            <w:r w:rsidRPr="00242980">
              <w:rPr>
                <w:b/>
                <w:lang w:val="el-GR"/>
              </w:rPr>
              <w:t>4.</w:t>
            </w:r>
          </w:p>
        </w:tc>
        <w:tc>
          <w:tcPr>
            <w:tcW w:w="1701" w:type="dxa"/>
          </w:tcPr>
          <w:p w14:paraId="03000D8E" w14:textId="40F97D20" w:rsidR="00BE3176" w:rsidRPr="00242980" w:rsidRDefault="00DE607E" w:rsidP="007F292B">
            <w:pPr>
              <w:spacing w:before="0" w:after="0" w:line="259" w:lineRule="auto"/>
              <w:jc w:val="right"/>
              <w:rPr>
                <w:b/>
                <w:lang w:val="el-GR"/>
              </w:rPr>
            </w:pPr>
            <w:r w:rsidRPr="00242980">
              <w:rPr>
                <w:b/>
                <w:lang w:val="el-GR"/>
              </w:rPr>
              <w:t>24.192,00</w:t>
            </w:r>
            <w:r w:rsidR="00BE3176" w:rsidRPr="00242980">
              <w:rPr>
                <w:b/>
                <w:lang w:val="el-GR"/>
              </w:rPr>
              <w:t xml:space="preserve"> €</w:t>
            </w:r>
          </w:p>
        </w:tc>
        <w:tc>
          <w:tcPr>
            <w:tcW w:w="2836" w:type="dxa"/>
          </w:tcPr>
          <w:p w14:paraId="3414BD5B" w14:textId="5256285A" w:rsidR="00BE3176" w:rsidRPr="00242980" w:rsidRDefault="00BE3176" w:rsidP="007F292B">
            <w:pPr>
              <w:spacing w:before="0" w:after="0" w:line="259" w:lineRule="auto"/>
              <w:rPr>
                <w:lang w:val="el-GR"/>
              </w:rPr>
            </w:pPr>
            <w:r w:rsidRPr="00242980">
              <w:rPr>
                <w:lang w:val="el-GR"/>
              </w:rPr>
              <w:t xml:space="preserve">για μελέτη κατηγορίας </w:t>
            </w:r>
            <w:r w:rsidR="00DE607E" w:rsidRPr="00242980">
              <w:rPr>
                <w:b/>
                <w:lang w:val="el-GR"/>
              </w:rPr>
              <w:t>27</w:t>
            </w:r>
          </w:p>
        </w:tc>
        <w:tc>
          <w:tcPr>
            <w:tcW w:w="3407" w:type="dxa"/>
          </w:tcPr>
          <w:p w14:paraId="1AB10B74" w14:textId="4C860CBC" w:rsidR="00BE3176" w:rsidRPr="00242980" w:rsidRDefault="00BE3176" w:rsidP="007F292B">
            <w:pPr>
              <w:spacing w:before="0" w:after="0" w:line="259" w:lineRule="auto"/>
              <w:rPr>
                <w:lang w:val="el-GR"/>
              </w:rPr>
            </w:pPr>
            <w:r w:rsidRPr="00242980">
              <w:rPr>
                <w:lang w:val="el-GR"/>
              </w:rPr>
              <w:t>[</w:t>
            </w:r>
            <w:r w:rsidR="00DE607E" w:rsidRPr="00242980">
              <w:rPr>
                <w:lang w:val="el-GR"/>
              </w:rPr>
              <w:t>ΠΕΡΙΒΑΛΛΟΝΤΙΚΕΣ ΜΕΛΕΤΕΣ</w:t>
            </w:r>
            <w:r w:rsidRPr="00242980">
              <w:rPr>
                <w:lang w:val="el-GR"/>
              </w:rPr>
              <w:t>]</w:t>
            </w:r>
          </w:p>
        </w:tc>
      </w:tr>
      <w:tr w:rsidR="00BE3176" w:rsidRPr="00242980" w14:paraId="4970C155" w14:textId="77777777" w:rsidTr="00DE607E">
        <w:tc>
          <w:tcPr>
            <w:tcW w:w="425" w:type="dxa"/>
          </w:tcPr>
          <w:p w14:paraId="4CDA915A" w14:textId="77777777" w:rsidR="00BE3176" w:rsidRPr="00242980" w:rsidRDefault="00BE3176" w:rsidP="007F292B">
            <w:pPr>
              <w:spacing w:before="0" w:after="0" w:line="259" w:lineRule="auto"/>
              <w:rPr>
                <w:b/>
                <w:lang w:val="el-GR"/>
              </w:rPr>
            </w:pPr>
            <w:r w:rsidRPr="00242980">
              <w:rPr>
                <w:b/>
                <w:lang w:val="el-GR"/>
              </w:rPr>
              <w:t>5.</w:t>
            </w:r>
          </w:p>
        </w:tc>
        <w:tc>
          <w:tcPr>
            <w:tcW w:w="1701" w:type="dxa"/>
          </w:tcPr>
          <w:p w14:paraId="78070DF2" w14:textId="276DD372" w:rsidR="00BE3176" w:rsidRPr="00242980" w:rsidRDefault="00DE607E" w:rsidP="007F292B">
            <w:pPr>
              <w:spacing w:before="0" w:after="0" w:line="259" w:lineRule="auto"/>
              <w:jc w:val="right"/>
              <w:rPr>
                <w:b/>
                <w:lang w:val="el-GR"/>
              </w:rPr>
            </w:pPr>
            <w:r w:rsidRPr="00242980">
              <w:rPr>
                <w:b/>
                <w:lang w:val="el-GR"/>
              </w:rPr>
              <w:t>15.120,00</w:t>
            </w:r>
            <w:r w:rsidR="00BE3176" w:rsidRPr="00242980">
              <w:rPr>
                <w:b/>
                <w:lang w:val="el-GR"/>
              </w:rPr>
              <w:t xml:space="preserve"> €</w:t>
            </w:r>
          </w:p>
        </w:tc>
        <w:tc>
          <w:tcPr>
            <w:tcW w:w="2836" w:type="dxa"/>
          </w:tcPr>
          <w:p w14:paraId="41AEFE77" w14:textId="0BE1C349" w:rsidR="00BE3176" w:rsidRPr="00242980" w:rsidRDefault="00BE3176" w:rsidP="007F292B">
            <w:pPr>
              <w:spacing w:before="0" w:after="0" w:line="259" w:lineRule="auto"/>
              <w:rPr>
                <w:lang w:val="el-GR"/>
              </w:rPr>
            </w:pPr>
            <w:r w:rsidRPr="00242980">
              <w:rPr>
                <w:lang w:val="el-GR"/>
              </w:rPr>
              <w:t xml:space="preserve">για </w:t>
            </w:r>
            <w:r w:rsidR="00DE607E" w:rsidRPr="00242980">
              <w:rPr>
                <w:lang w:val="el-GR"/>
              </w:rPr>
              <w:t>γενικές υπηρεσίες</w:t>
            </w:r>
          </w:p>
        </w:tc>
        <w:tc>
          <w:tcPr>
            <w:tcW w:w="3407" w:type="dxa"/>
          </w:tcPr>
          <w:p w14:paraId="7164F751" w14:textId="744B2DC3" w:rsidR="00BE3176" w:rsidRPr="00242980" w:rsidRDefault="00BE3176" w:rsidP="007F292B">
            <w:pPr>
              <w:spacing w:before="0" w:after="0" w:line="259" w:lineRule="auto"/>
              <w:rPr>
                <w:lang w:val="el-GR"/>
              </w:rPr>
            </w:pPr>
            <w:r w:rsidRPr="00242980">
              <w:rPr>
                <w:lang w:val="el-GR"/>
              </w:rPr>
              <w:t>[</w:t>
            </w:r>
            <w:r w:rsidR="00DE607E" w:rsidRPr="00242980">
              <w:rPr>
                <w:lang w:val="el-GR"/>
              </w:rPr>
              <w:t>ΕΝΤΑΞΗ ΥΔΑΤΟΔΡΟΜΙΟΥ</w:t>
            </w:r>
            <w:r w:rsidRPr="00242980">
              <w:rPr>
                <w:lang w:val="el-GR"/>
              </w:rPr>
              <w:t>]</w:t>
            </w:r>
          </w:p>
        </w:tc>
      </w:tr>
    </w:tbl>
    <w:p w14:paraId="301FF7DE" w14:textId="2552A773" w:rsidR="005B7ADB" w:rsidRPr="00242980" w:rsidRDefault="00BE3176" w:rsidP="007F292B">
      <w:pPr>
        <w:spacing w:before="0" w:after="0"/>
        <w:rPr>
          <w:b/>
          <w:lang w:val="el-GR"/>
        </w:rPr>
      </w:pPr>
      <w:r w:rsidRPr="00242980">
        <w:rPr>
          <w:b/>
          <w:u w:val="single"/>
          <w:lang w:val="el-GR"/>
        </w:rPr>
        <w:t xml:space="preserve">- </w:t>
      </w:r>
      <w:r w:rsidR="005B7ADB" w:rsidRPr="00242980">
        <w:rPr>
          <w:b/>
          <w:u w:val="single"/>
          <w:lang w:val="el-GR"/>
        </w:rPr>
        <w:t>Απρόβλεπτες Δαπάνες 15%:</w:t>
      </w:r>
      <w:r w:rsidR="005B7ADB" w:rsidRPr="00242980">
        <w:rPr>
          <w:b/>
          <w:lang w:val="el-GR"/>
        </w:rPr>
        <w:t xml:space="preserve"> </w:t>
      </w:r>
      <w:r w:rsidR="00DE607E" w:rsidRPr="00242980">
        <w:rPr>
          <w:b/>
          <w:lang w:val="el-GR"/>
        </w:rPr>
        <w:t>26.155,17</w:t>
      </w:r>
      <w:r w:rsidR="005B7ADB" w:rsidRPr="00242980">
        <w:rPr>
          <w:b/>
          <w:lang w:val="el-GR"/>
        </w:rPr>
        <w:t xml:space="preserve"> €</w:t>
      </w:r>
    </w:p>
    <w:p w14:paraId="5574DB49" w14:textId="63E4AAD2" w:rsidR="005B7ADB" w:rsidRPr="00242980" w:rsidRDefault="00BE3176" w:rsidP="007F292B">
      <w:pPr>
        <w:spacing w:before="0" w:after="0"/>
        <w:rPr>
          <w:b/>
          <w:lang w:val="el-GR"/>
        </w:rPr>
      </w:pPr>
      <w:r w:rsidRPr="00242980">
        <w:rPr>
          <w:b/>
          <w:u w:val="single"/>
          <w:lang w:val="el-GR"/>
        </w:rPr>
        <w:t>- Πρόσθετη Καταβολή (πριμ):</w:t>
      </w:r>
      <w:r w:rsidR="005B7ADB" w:rsidRPr="00242980">
        <w:rPr>
          <w:b/>
          <w:lang w:val="el-GR"/>
        </w:rPr>
        <w:t xml:space="preserve"> </w:t>
      </w:r>
      <w:r w:rsidR="00DE607E" w:rsidRPr="00242980">
        <w:rPr>
          <w:b/>
          <w:lang w:val="el-GR"/>
        </w:rPr>
        <w:t>1.743,68</w:t>
      </w:r>
      <w:r w:rsidR="005B7ADB" w:rsidRPr="00242980">
        <w:rPr>
          <w:b/>
          <w:lang w:val="el-GR"/>
        </w:rPr>
        <w:t xml:space="preserve"> €, </w:t>
      </w:r>
      <w:r w:rsidR="005B7ADB" w:rsidRPr="00242980">
        <w:rPr>
          <w:lang w:val="el-GR"/>
        </w:rPr>
        <w:t xml:space="preserve">για την ταχύτερη, σε σχέση με τη συμβατική προθεσμία, εκπόνηση πλήρους ή επιμέρους μελέτης προβλέπεται πρόσθετη καταβολή (πριμ) </w:t>
      </w:r>
      <w:r w:rsidR="005B7ADB" w:rsidRPr="00242980">
        <w:rPr>
          <w:b/>
          <w:lang w:val="el-GR"/>
        </w:rPr>
        <w:t>1%</w:t>
      </w:r>
      <w:r w:rsidR="005B7ADB" w:rsidRPr="00242980">
        <w:rPr>
          <w:lang w:val="el-GR"/>
        </w:rPr>
        <w:t xml:space="preserve"> σύμφωνα με την παρ. 8 του άρθρου 184 του ν.4412/2016.</w:t>
      </w:r>
    </w:p>
    <w:p w14:paraId="7F0D5EFA" w14:textId="77777777" w:rsidR="005B7ADB" w:rsidRPr="00242980" w:rsidRDefault="005B7ADB" w:rsidP="007F292B">
      <w:pPr>
        <w:spacing w:after="0"/>
        <w:rPr>
          <w:b/>
          <w:lang w:val="el-GR"/>
        </w:rPr>
      </w:pPr>
      <w:r w:rsidRPr="00242980">
        <w:rPr>
          <w:b/>
          <w:u w:val="single"/>
          <w:lang w:val="el-GR"/>
        </w:rPr>
        <w:t>ΙΙ.1.3.) Διάρκεια της σύμβασης</w:t>
      </w:r>
    </w:p>
    <w:p w14:paraId="3F018665" w14:textId="27B21DBD" w:rsidR="005B7ADB" w:rsidRPr="00242980" w:rsidRDefault="005B7ADB" w:rsidP="007F292B">
      <w:pPr>
        <w:spacing w:before="0" w:after="0"/>
        <w:rPr>
          <w:lang w:val="el-GR"/>
        </w:rPr>
      </w:pPr>
      <w:r w:rsidRPr="00242980">
        <w:rPr>
          <w:b/>
          <w:lang w:val="el-GR"/>
        </w:rPr>
        <w:t xml:space="preserve">Διάρκεια της σύμβαση ή προθεσμία εκτέλεσης: </w:t>
      </w:r>
      <w:r w:rsidRPr="00242980">
        <w:rPr>
          <w:lang w:val="el-GR"/>
        </w:rPr>
        <w:t xml:space="preserve">Ο καθαρός χρόνος ολοκλήρωσης του μελετητικού αντικειμένου ορίζεται σε </w:t>
      </w:r>
      <w:r w:rsidR="00DE607E" w:rsidRPr="00242980">
        <w:rPr>
          <w:b/>
          <w:lang w:val="el-GR"/>
        </w:rPr>
        <w:t>δώδεκα</w:t>
      </w:r>
      <w:r w:rsidRPr="00242980">
        <w:rPr>
          <w:b/>
          <w:lang w:val="el-GR"/>
        </w:rPr>
        <w:t xml:space="preserve"> (</w:t>
      </w:r>
      <w:r w:rsidR="00DE607E" w:rsidRPr="00242980">
        <w:rPr>
          <w:b/>
          <w:lang w:val="el-GR"/>
        </w:rPr>
        <w:t>12</w:t>
      </w:r>
      <w:r w:rsidRPr="00242980">
        <w:rPr>
          <w:b/>
          <w:lang w:val="el-GR"/>
        </w:rPr>
        <w:t>) μήνες</w:t>
      </w:r>
      <w:r w:rsidRPr="00242980">
        <w:rPr>
          <w:lang w:val="el-GR"/>
        </w:rPr>
        <w:t xml:space="preserve"> απ</w:t>
      </w:r>
      <w:r w:rsidR="00DE607E" w:rsidRPr="00242980">
        <w:rPr>
          <w:lang w:val="el-GR"/>
        </w:rPr>
        <w:t xml:space="preserve">ό την υπογραφή του συμφωνητικού </w:t>
      </w:r>
      <w:r w:rsidR="00DE607E" w:rsidRPr="00242980">
        <w:rPr>
          <w:rFonts w:cs="Calibri"/>
          <w:lang w:val="el-GR"/>
        </w:rPr>
        <w:t>μεταξύ του Δημοτικού Λιμενικού Ταμείου Σίφνου και του ανάδοχου ή άλλης ημερομηνίας εφόσον ορίζεται στη σύμβαση. Το χρονικό διάστημα ισχύος της σύμβασης αφορά το καθαρό χρόνο εκτέλεσης των γενικών υπηρεσιών και των εκπονούμενων μελετών, όπως ορίζονται στη Διακήρυξη και τα υπόλοιπα Τεύχη αυτής, χωρίς να συμπεριλαμβάνεται το χρονικό διάστημα που χρειάζεται για τις απαιτούμενες εγκρίσεις.</w:t>
      </w:r>
    </w:p>
    <w:p w14:paraId="388DA7FC" w14:textId="77777777" w:rsidR="00BE3176" w:rsidRPr="00242980" w:rsidRDefault="00BE3176" w:rsidP="007F292B">
      <w:pPr>
        <w:pStyle w:val="1"/>
        <w:spacing w:before="120" w:after="0" w:line="259" w:lineRule="auto"/>
      </w:pPr>
      <w:r w:rsidRPr="00242980">
        <w:t>ΤΜΗΜΑ ΙΙI</w:t>
      </w:r>
    </w:p>
    <w:p w14:paraId="2D72397A" w14:textId="77777777" w:rsidR="00BE3176" w:rsidRPr="00242980" w:rsidRDefault="00BE3176" w:rsidP="007F292B">
      <w:pPr>
        <w:pStyle w:val="2"/>
        <w:spacing w:before="120" w:after="0" w:line="259" w:lineRule="auto"/>
      </w:pPr>
      <w:r w:rsidRPr="00242980">
        <w:t>Α. Νομικές, Οικονομικές και Τεχνικές Πληροφορίες</w:t>
      </w:r>
    </w:p>
    <w:p w14:paraId="1213C960" w14:textId="77777777" w:rsidR="00BE3176" w:rsidRPr="00242980" w:rsidRDefault="00BE3176" w:rsidP="007F292B">
      <w:pPr>
        <w:pStyle w:val="2"/>
        <w:spacing w:before="120" w:after="0" w:line="259" w:lineRule="auto"/>
      </w:pPr>
      <w:r w:rsidRPr="00242980">
        <w:t>ΙΙΙ.Α.1. Απαιτούμενες Εγγυήσεις</w:t>
      </w:r>
    </w:p>
    <w:p w14:paraId="1C21295D" w14:textId="0F73E29C" w:rsidR="00BE3176" w:rsidRPr="00242980" w:rsidRDefault="00BE3176" w:rsidP="007F292B">
      <w:pPr>
        <w:spacing w:before="0" w:after="0"/>
        <w:rPr>
          <w:rFonts w:cstheme="minorHAnsi"/>
          <w:lang w:val="el-GR"/>
        </w:rPr>
      </w:pPr>
      <w:r w:rsidRPr="00242980">
        <w:rPr>
          <w:b/>
          <w:lang w:val="el-GR"/>
        </w:rPr>
        <w:t>Εγγύηση συμμετοχής:</w:t>
      </w:r>
      <w:r w:rsidRPr="00242980">
        <w:rPr>
          <w:lang w:val="el-GR"/>
        </w:rPr>
        <w:t xml:space="preserve"> Για τη συμμετοχή στη διαδικασία του διαγωνισμού, απαιτείται η κατάθεση εγγύησης συμμετοχής, ποσού </w:t>
      </w:r>
      <w:r w:rsidR="005627B2" w:rsidRPr="00242980">
        <w:rPr>
          <w:b/>
          <w:lang w:val="el-GR"/>
        </w:rPr>
        <w:t>2.173,87</w:t>
      </w:r>
      <w:r w:rsidRPr="00242980">
        <w:rPr>
          <w:lang w:val="el-GR"/>
        </w:rPr>
        <w:t xml:space="preserve"> </w:t>
      </w:r>
      <w:r w:rsidRPr="00242980">
        <w:rPr>
          <w:rFonts w:cstheme="minorHAnsi"/>
          <w:b/>
          <w:lang w:val="el-GR"/>
        </w:rPr>
        <w:t>€</w:t>
      </w:r>
      <w:r w:rsidR="00831DBE" w:rsidRPr="00242980">
        <w:rPr>
          <w:rFonts w:cstheme="minorHAnsi"/>
          <w:b/>
          <w:lang w:val="el-GR"/>
        </w:rPr>
        <w:t xml:space="preserve">, που αντιστοιχεί σε ποσοστό </w:t>
      </w:r>
      <w:r w:rsidR="005627B2" w:rsidRPr="00242980">
        <w:rPr>
          <w:rFonts w:cstheme="minorHAnsi"/>
          <w:b/>
          <w:lang w:val="el-GR"/>
        </w:rPr>
        <w:t>1</w:t>
      </w:r>
      <w:r w:rsidR="00831DBE" w:rsidRPr="00242980">
        <w:rPr>
          <w:rFonts w:cstheme="minorHAnsi"/>
          <w:b/>
          <w:lang w:val="el-GR"/>
        </w:rPr>
        <w:t>% της εκτιμώμενης αξίας της σύμβασης πλέον Φ.Π.Α. 24%.</w:t>
      </w:r>
    </w:p>
    <w:p w14:paraId="3F3CA52F" w14:textId="77777777" w:rsidR="00BE3176" w:rsidRPr="00242980" w:rsidRDefault="00BE3176" w:rsidP="007F292B">
      <w:pPr>
        <w:spacing w:before="0" w:after="0"/>
        <w:rPr>
          <w:lang w:val="el-GR"/>
        </w:rPr>
      </w:pPr>
      <w:r w:rsidRPr="00242980">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1499D218" w14:textId="77777777" w:rsidR="00BE3176" w:rsidRPr="00242980" w:rsidRDefault="00BE3176" w:rsidP="007F292B">
      <w:pPr>
        <w:spacing w:before="0" w:after="0"/>
        <w:rPr>
          <w:lang w:val="el-GR"/>
        </w:rPr>
      </w:pPr>
      <w:r w:rsidRPr="00242980">
        <w:rPr>
          <w:b/>
          <w:lang w:val="el-GR"/>
        </w:rPr>
        <w:lastRenderedPageBreak/>
        <w:t>Εγγύηση καλής εκτέλεσης</w:t>
      </w:r>
      <w:r w:rsidRPr="00242980">
        <w:rPr>
          <w:lang w:val="el-GR"/>
        </w:rPr>
        <w:t xml:space="preserve">: Η εγγύηση καλής εκτέλεσης, που θα καταθέσει ο ανάδοχος για την υπογραφή της σύμβασης ανέρχεται στο </w:t>
      </w:r>
      <w:r w:rsidRPr="00242980">
        <w:rPr>
          <w:b/>
          <w:lang w:val="el-GR"/>
        </w:rPr>
        <w:t>5%</w:t>
      </w:r>
      <w:r w:rsidRPr="00242980">
        <w:rPr>
          <w:lang w:val="el-GR"/>
        </w:rPr>
        <w:t xml:space="preserve"> επί της αξίας της σύμβασης.</w:t>
      </w:r>
    </w:p>
    <w:p w14:paraId="6C1DAA46" w14:textId="77777777" w:rsidR="00BE3176" w:rsidRPr="00242980" w:rsidRDefault="00BE3176" w:rsidP="007F292B">
      <w:pPr>
        <w:spacing w:before="0" w:after="0"/>
        <w:rPr>
          <w:lang w:val="el-GR"/>
        </w:rPr>
      </w:pPr>
      <w:r w:rsidRPr="00242980">
        <w:rPr>
          <w:b/>
          <w:lang w:val="el-GR"/>
        </w:rPr>
        <w:t>Εγγύηση προκαταβολής:</w:t>
      </w:r>
      <w:r w:rsidRPr="00242980">
        <w:rPr>
          <w:lang w:val="el-GR"/>
        </w:rPr>
        <w:t xml:space="preserve"> </w:t>
      </w:r>
      <w:r w:rsidRPr="00242980">
        <w:rPr>
          <w:b/>
          <w:lang w:val="el-GR"/>
        </w:rPr>
        <w:t>Δεν</w:t>
      </w:r>
      <w:r w:rsidRPr="00242980">
        <w:rPr>
          <w:lang w:val="el-GR"/>
        </w:rPr>
        <w:t xml:space="preserve"> προβλέπεται.</w:t>
      </w:r>
    </w:p>
    <w:p w14:paraId="491A2B2D" w14:textId="77777777" w:rsidR="00BE3176" w:rsidRPr="00242980" w:rsidRDefault="00BE3176" w:rsidP="007F292B">
      <w:pPr>
        <w:pStyle w:val="2"/>
        <w:spacing w:before="120" w:after="0" w:line="259" w:lineRule="auto"/>
      </w:pPr>
      <w:r w:rsidRPr="00242980">
        <w:t>Β. Δικαιούμενοι συμμετοχής στο διαγωνισμό</w:t>
      </w:r>
    </w:p>
    <w:p w14:paraId="0BF73EFC" w14:textId="77777777" w:rsidR="00BE3176" w:rsidRPr="00242980" w:rsidRDefault="00BE3176" w:rsidP="007F292B">
      <w:pPr>
        <w:spacing w:before="0" w:after="0"/>
        <w:rPr>
          <w:lang w:val="el-GR"/>
        </w:rPr>
      </w:pPr>
      <w:r w:rsidRPr="00242980">
        <w:rPr>
          <w:lang w:val="el-GR"/>
        </w:rPr>
        <w:t>Οι Δικαιούμενοι συμμετοχής στο διαγωνισμό αναφέρονται στο άρθρο 17 του τεύχους της αναλυτικής Διακήρυξης, όταν δεν συντρέχουν οι λόγοι αποκλεισμού του άρθρου 18 του τεύχους της αναλυτικής Διακήρυξης.</w:t>
      </w:r>
    </w:p>
    <w:p w14:paraId="2737F0A9" w14:textId="3FA339CA" w:rsidR="00BE3176" w:rsidRPr="00242980" w:rsidRDefault="00BE3176" w:rsidP="007F292B">
      <w:pPr>
        <w:spacing w:before="0" w:after="0"/>
        <w:rPr>
          <w:lang w:val="el-GR"/>
        </w:rPr>
      </w:pPr>
      <w:r w:rsidRPr="00242980">
        <w:rPr>
          <w:lang w:val="el-GR"/>
        </w:rPr>
        <w:t xml:space="preserve">Τα απαιτούμενα δικαιολογητικά – αποδεικτικά έγγραφα για τη συμμετοχή στο διαγωνισμό αναφέρονται στο άρθρο 20.1 του τεύχους της αναλυτικής Διακήρυξης, ενώ στο άρθρο 22.2 αναφέρονται τα απαιτούμενα δικαιολογητικά </w:t>
      </w:r>
      <w:r w:rsidR="005B4D13" w:rsidRPr="00242980">
        <w:rPr>
          <w:lang w:val="el-GR"/>
        </w:rPr>
        <w:t>πλήρωσης των κριτηρίων επιλογής</w:t>
      </w:r>
      <w:r w:rsidRPr="00242980">
        <w:rPr>
          <w:lang w:val="el-GR"/>
        </w:rPr>
        <w:t xml:space="preserve"> των διαγωνιζομένων.</w:t>
      </w:r>
    </w:p>
    <w:p w14:paraId="28185631" w14:textId="77777777" w:rsidR="00BE3176" w:rsidRPr="00242980" w:rsidRDefault="00BE3176" w:rsidP="007F292B">
      <w:pPr>
        <w:spacing w:before="0" w:after="0"/>
        <w:rPr>
          <w:lang w:val="el-GR"/>
        </w:rPr>
      </w:pPr>
      <w:r w:rsidRPr="00242980">
        <w:rPr>
          <w:lang w:val="el-GR"/>
        </w:rPr>
        <w:t>Στο διαγωνισμό καλούνται:</w:t>
      </w:r>
    </w:p>
    <w:p w14:paraId="48AF64A0" w14:textId="03979428" w:rsidR="00BE3176" w:rsidRPr="00242980" w:rsidRDefault="00BE3176" w:rsidP="007F292B">
      <w:pPr>
        <w:spacing w:before="0" w:after="0"/>
        <w:rPr>
          <w:lang w:val="el-GR"/>
        </w:rPr>
      </w:pPr>
      <w:r w:rsidRPr="00242980">
        <w:rPr>
          <w:rStyle w:val="2Char"/>
        </w:rPr>
        <w:t>Β.1.)</w:t>
      </w:r>
      <w:r w:rsidRPr="00242980">
        <w:rPr>
          <w:lang w:val="el-GR"/>
        </w:rPr>
        <w:t xml:space="preserve"> </w:t>
      </w:r>
      <w:r w:rsidR="005B4D13" w:rsidRPr="00242980">
        <w:rPr>
          <w:rFonts w:cs="Cambria"/>
          <w:lang w:val="el-GR"/>
        </w:rPr>
        <w:t xml:space="preserve">οι προσφέροντες που είναι εγκατεστημένοι στην Ελλάδα υποβάλλουν Πτυχίο Μελετητή ή Γραφείων Μελετών μέχρι την λήξη της μεταβατικής περιόδου ισχύος του </w:t>
      </w:r>
      <w:proofErr w:type="spellStart"/>
      <w:r w:rsidR="005B4D13" w:rsidRPr="00242980">
        <w:rPr>
          <w:rFonts w:cs="Cambria"/>
          <w:lang w:val="el-GR"/>
        </w:rPr>
        <w:t>π.δ.</w:t>
      </w:r>
      <w:proofErr w:type="spellEnd"/>
      <w:r w:rsidR="005B4D13" w:rsidRPr="00242980">
        <w:rPr>
          <w:rFonts w:cs="Cambria"/>
          <w:lang w:val="el-GR"/>
        </w:rPr>
        <w:t xml:space="preserve"> 71/2019 σύμφωνα με το άρθρο 39 αυτού και από την πλήρη έναρξη ισχύος του τελευταίου, βεβαίωση εγγραφής στο Τμήμα Ι του Μητρώου Μελετητικών Επιχειρήσεων Δημοσίων Έργων (ΜΗ.Μ.Ε.Δ.Ε.) για τις αντίστοιχες κατηγορίες μελετών, </w:t>
      </w:r>
      <w:r w:rsidR="009C4E40" w:rsidRPr="00242980">
        <w:rPr>
          <w:rFonts w:cs="Cambria"/>
          <w:lang w:val="el-GR"/>
        </w:rPr>
        <w:t xml:space="preserve">ενώ </w:t>
      </w:r>
      <w:r w:rsidR="009C4E40" w:rsidRPr="00242980">
        <w:rPr>
          <w:lang w:val="el-GR"/>
        </w:rPr>
        <w:t>την παροχή γενικών υπηρεσιών θα πρέπει να είναι εγγεγραμμένοι στο οικείο επαγγελματικό μητρώο</w:t>
      </w:r>
      <w:r w:rsidR="009C4E40" w:rsidRPr="00242980">
        <w:rPr>
          <w:rFonts w:cs="Cambria"/>
          <w:lang w:val="el-GR"/>
        </w:rPr>
        <w:t xml:space="preserve">,  </w:t>
      </w:r>
      <w:r w:rsidR="005B4D13" w:rsidRPr="00242980">
        <w:rPr>
          <w:rFonts w:cs="Cambria"/>
          <w:lang w:val="el-GR"/>
        </w:rPr>
        <w:t>ως εξής:</w:t>
      </w:r>
    </w:p>
    <w:tbl>
      <w:tblPr>
        <w:tblStyle w:val="a5"/>
        <w:tblW w:w="822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2836"/>
        <w:gridCol w:w="4961"/>
      </w:tblGrid>
      <w:tr w:rsidR="000C4960" w:rsidRPr="00512AAD" w14:paraId="659DC458" w14:textId="77777777" w:rsidTr="000C4960">
        <w:tc>
          <w:tcPr>
            <w:tcW w:w="425" w:type="dxa"/>
          </w:tcPr>
          <w:p w14:paraId="0BB42B44" w14:textId="77777777" w:rsidR="000C4960" w:rsidRPr="00242980" w:rsidRDefault="000C4960" w:rsidP="007F292B">
            <w:pPr>
              <w:spacing w:before="0" w:after="0" w:line="259" w:lineRule="auto"/>
              <w:rPr>
                <w:b/>
                <w:lang w:val="el-GR"/>
              </w:rPr>
            </w:pPr>
            <w:r w:rsidRPr="00242980">
              <w:rPr>
                <w:b/>
                <w:lang w:val="el-GR"/>
              </w:rPr>
              <w:t>1.</w:t>
            </w:r>
          </w:p>
        </w:tc>
        <w:tc>
          <w:tcPr>
            <w:tcW w:w="2836" w:type="dxa"/>
          </w:tcPr>
          <w:p w14:paraId="19EC7AB7" w14:textId="2D4C4CBC" w:rsidR="000C4960" w:rsidRPr="00242980" w:rsidRDefault="000C4960" w:rsidP="007F292B">
            <w:pPr>
              <w:spacing w:before="0" w:after="0" w:line="259" w:lineRule="auto"/>
              <w:rPr>
                <w:lang w:val="el-GR"/>
              </w:rPr>
            </w:pPr>
            <w:r w:rsidRPr="00242980">
              <w:rPr>
                <w:lang w:val="el-GR"/>
              </w:rPr>
              <w:t xml:space="preserve">στην κατηγορία μελέτης </w:t>
            </w:r>
            <w:r w:rsidR="005627B2" w:rsidRPr="00242980">
              <w:rPr>
                <w:lang w:val="el-GR"/>
              </w:rPr>
              <w:t>03</w:t>
            </w:r>
          </w:p>
        </w:tc>
        <w:tc>
          <w:tcPr>
            <w:tcW w:w="4961" w:type="dxa"/>
          </w:tcPr>
          <w:p w14:paraId="202C7C00" w14:textId="0C969B6D" w:rsidR="000C4960" w:rsidRPr="00242980" w:rsidRDefault="000C4960" w:rsidP="007F292B">
            <w:pPr>
              <w:spacing w:before="0" w:after="0" w:line="259" w:lineRule="auto"/>
              <w:rPr>
                <w:lang w:val="el-GR"/>
              </w:rPr>
            </w:pPr>
            <w:r w:rsidRPr="00242980">
              <w:rPr>
                <w:lang w:val="el-GR"/>
              </w:rPr>
              <w:t xml:space="preserve">ένα (1) τουλάχιστον στέλεχος </w:t>
            </w:r>
            <w:r w:rsidR="005627B2" w:rsidRPr="00242980">
              <w:rPr>
                <w:b/>
                <w:lang w:val="el-GR"/>
              </w:rPr>
              <w:t>4</w:t>
            </w:r>
            <w:r w:rsidRPr="00242980">
              <w:rPr>
                <w:lang w:val="el-GR"/>
              </w:rPr>
              <w:t>ετούς εμπειρίας</w:t>
            </w:r>
          </w:p>
        </w:tc>
      </w:tr>
      <w:tr w:rsidR="000C4960" w:rsidRPr="00512AAD" w14:paraId="59442606" w14:textId="77777777" w:rsidTr="000C4960">
        <w:tc>
          <w:tcPr>
            <w:tcW w:w="425" w:type="dxa"/>
          </w:tcPr>
          <w:p w14:paraId="70825495" w14:textId="77777777" w:rsidR="000C4960" w:rsidRPr="00242980" w:rsidRDefault="000C4960" w:rsidP="007F292B">
            <w:pPr>
              <w:spacing w:before="0" w:after="0" w:line="259" w:lineRule="auto"/>
              <w:rPr>
                <w:b/>
                <w:lang w:val="el-GR"/>
              </w:rPr>
            </w:pPr>
            <w:r w:rsidRPr="00242980">
              <w:rPr>
                <w:b/>
                <w:lang w:val="el-GR"/>
              </w:rPr>
              <w:t>2.</w:t>
            </w:r>
          </w:p>
        </w:tc>
        <w:tc>
          <w:tcPr>
            <w:tcW w:w="2836" w:type="dxa"/>
          </w:tcPr>
          <w:p w14:paraId="52F3D88E" w14:textId="24E7582C" w:rsidR="000C4960" w:rsidRPr="00242980" w:rsidRDefault="000C4960" w:rsidP="007F292B">
            <w:pPr>
              <w:spacing w:before="0" w:after="0" w:line="259" w:lineRule="auto"/>
              <w:rPr>
                <w:lang w:val="el-GR"/>
              </w:rPr>
            </w:pPr>
            <w:r w:rsidRPr="00242980">
              <w:rPr>
                <w:lang w:val="el-GR"/>
              </w:rPr>
              <w:t xml:space="preserve">στην κατηγορία μελέτης </w:t>
            </w:r>
            <w:r w:rsidR="005627B2" w:rsidRPr="00242980">
              <w:rPr>
                <w:lang w:val="el-GR"/>
              </w:rPr>
              <w:t>11</w:t>
            </w:r>
          </w:p>
        </w:tc>
        <w:tc>
          <w:tcPr>
            <w:tcW w:w="4961" w:type="dxa"/>
          </w:tcPr>
          <w:p w14:paraId="6FC7A64F" w14:textId="7E5E0304" w:rsidR="000C4960" w:rsidRPr="00242980" w:rsidRDefault="000C4960" w:rsidP="007F292B">
            <w:pPr>
              <w:spacing w:before="0" w:after="0" w:line="259" w:lineRule="auto"/>
              <w:rPr>
                <w:lang w:val="el-GR"/>
              </w:rPr>
            </w:pPr>
            <w:r w:rsidRPr="00242980">
              <w:rPr>
                <w:lang w:val="el-GR"/>
              </w:rPr>
              <w:t xml:space="preserve">ένα (1) τουλάχιστον στέλεχος </w:t>
            </w:r>
            <w:r w:rsidR="005627B2" w:rsidRPr="00242980">
              <w:rPr>
                <w:b/>
                <w:lang w:val="el-GR"/>
              </w:rPr>
              <w:t>12</w:t>
            </w:r>
            <w:r w:rsidRPr="00242980">
              <w:rPr>
                <w:lang w:val="el-GR"/>
              </w:rPr>
              <w:t>ετούς εμπειρίας</w:t>
            </w:r>
          </w:p>
        </w:tc>
      </w:tr>
      <w:tr w:rsidR="000C4960" w:rsidRPr="00512AAD" w14:paraId="0E349F3B" w14:textId="77777777" w:rsidTr="000C4960">
        <w:tc>
          <w:tcPr>
            <w:tcW w:w="425" w:type="dxa"/>
          </w:tcPr>
          <w:p w14:paraId="2673A1CD" w14:textId="77777777" w:rsidR="000C4960" w:rsidRPr="00242980" w:rsidRDefault="000C4960" w:rsidP="007F292B">
            <w:pPr>
              <w:spacing w:before="0" w:after="0" w:line="259" w:lineRule="auto"/>
              <w:rPr>
                <w:b/>
                <w:lang w:val="el-GR"/>
              </w:rPr>
            </w:pPr>
            <w:r w:rsidRPr="00242980">
              <w:rPr>
                <w:b/>
                <w:lang w:val="el-GR"/>
              </w:rPr>
              <w:t>3.</w:t>
            </w:r>
          </w:p>
        </w:tc>
        <w:tc>
          <w:tcPr>
            <w:tcW w:w="2836" w:type="dxa"/>
          </w:tcPr>
          <w:p w14:paraId="3D130559" w14:textId="3BF5D681" w:rsidR="000C4960" w:rsidRPr="00242980" w:rsidRDefault="000C4960" w:rsidP="007F292B">
            <w:pPr>
              <w:spacing w:before="0" w:after="0" w:line="259" w:lineRule="auto"/>
              <w:rPr>
                <w:lang w:val="el-GR"/>
              </w:rPr>
            </w:pPr>
            <w:r w:rsidRPr="00242980">
              <w:rPr>
                <w:lang w:val="el-GR"/>
              </w:rPr>
              <w:t xml:space="preserve">στην κατηγορία μελέτης </w:t>
            </w:r>
            <w:r w:rsidR="005627B2" w:rsidRPr="00242980">
              <w:rPr>
                <w:lang w:val="el-GR"/>
              </w:rPr>
              <w:t>16</w:t>
            </w:r>
          </w:p>
        </w:tc>
        <w:tc>
          <w:tcPr>
            <w:tcW w:w="4961" w:type="dxa"/>
          </w:tcPr>
          <w:p w14:paraId="1DC0F2F0" w14:textId="4F8C3D85" w:rsidR="000C4960" w:rsidRPr="00242980" w:rsidRDefault="000C4960" w:rsidP="007F292B">
            <w:pPr>
              <w:spacing w:before="0" w:after="0" w:line="259" w:lineRule="auto"/>
              <w:rPr>
                <w:lang w:val="el-GR"/>
              </w:rPr>
            </w:pPr>
            <w:r w:rsidRPr="00242980">
              <w:rPr>
                <w:lang w:val="el-GR"/>
              </w:rPr>
              <w:t xml:space="preserve">ένα (1) τουλάχιστον στέλεχος </w:t>
            </w:r>
            <w:r w:rsidR="005627B2" w:rsidRPr="00242980">
              <w:rPr>
                <w:b/>
                <w:lang w:val="el-GR"/>
              </w:rPr>
              <w:t>4</w:t>
            </w:r>
            <w:r w:rsidRPr="00242980">
              <w:rPr>
                <w:lang w:val="el-GR"/>
              </w:rPr>
              <w:t>ετούς εμπειρίας</w:t>
            </w:r>
          </w:p>
        </w:tc>
      </w:tr>
      <w:tr w:rsidR="000C4960" w:rsidRPr="00512AAD" w14:paraId="61E8B283" w14:textId="77777777" w:rsidTr="000C4960">
        <w:tc>
          <w:tcPr>
            <w:tcW w:w="425" w:type="dxa"/>
          </w:tcPr>
          <w:p w14:paraId="13CD5D33" w14:textId="77777777" w:rsidR="000C4960" w:rsidRPr="00242980" w:rsidRDefault="000C4960" w:rsidP="007F292B">
            <w:pPr>
              <w:spacing w:before="0" w:after="0" w:line="259" w:lineRule="auto"/>
              <w:rPr>
                <w:b/>
                <w:lang w:val="el-GR"/>
              </w:rPr>
            </w:pPr>
            <w:r w:rsidRPr="00242980">
              <w:rPr>
                <w:b/>
                <w:lang w:val="el-GR"/>
              </w:rPr>
              <w:t>4.</w:t>
            </w:r>
          </w:p>
        </w:tc>
        <w:tc>
          <w:tcPr>
            <w:tcW w:w="2836" w:type="dxa"/>
          </w:tcPr>
          <w:p w14:paraId="487D1AEF" w14:textId="7A6D3E86" w:rsidR="000C4960" w:rsidRPr="00242980" w:rsidRDefault="000C4960" w:rsidP="007F292B">
            <w:pPr>
              <w:spacing w:before="0" w:after="0" w:line="259" w:lineRule="auto"/>
              <w:rPr>
                <w:lang w:val="el-GR"/>
              </w:rPr>
            </w:pPr>
            <w:r w:rsidRPr="00242980">
              <w:rPr>
                <w:lang w:val="el-GR"/>
              </w:rPr>
              <w:t xml:space="preserve">στην κατηγορία μελέτης </w:t>
            </w:r>
            <w:r w:rsidR="005627B2" w:rsidRPr="00242980">
              <w:rPr>
                <w:lang w:val="el-GR"/>
              </w:rPr>
              <w:t>27</w:t>
            </w:r>
          </w:p>
        </w:tc>
        <w:tc>
          <w:tcPr>
            <w:tcW w:w="4961" w:type="dxa"/>
          </w:tcPr>
          <w:p w14:paraId="027F1F84" w14:textId="57378187" w:rsidR="000C4960" w:rsidRPr="00242980" w:rsidRDefault="000C4960" w:rsidP="007F292B">
            <w:pPr>
              <w:spacing w:before="0" w:after="0" w:line="259" w:lineRule="auto"/>
              <w:rPr>
                <w:lang w:val="el-GR"/>
              </w:rPr>
            </w:pPr>
            <w:r w:rsidRPr="00242980">
              <w:rPr>
                <w:lang w:val="el-GR"/>
              </w:rPr>
              <w:t xml:space="preserve">ένα (1) τουλάχιστον στέλεχος </w:t>
            </w:r>
            <w:r w:rsidR="005627B2" w:rsidRPr="00242980">
              <w:rPr>
                <w:b/>
                <w:lang w:val="el-GR"/>
              </w:rPr>
              <w:t>4</w:t>
            </w:r>
            <w:r w:rsidRPr="00242980">
              <w:rPr>
                <w:lang w:val="el-GR"/>
              </w:rPr>
              <w:t>ετούς εμπειρίας</w:t>
            </w:r>
          </w:p>
        </w:tc>
      </w:tr>
      <w:tr w:rsidR="000C4960" w:rsidRPr="00512AAD" w14:paraId="29414144" w14:textId="77777777" w:rsidTr="000C4960">
        <w:tc>
          <w:tcPr>
            <w:tcW w:w="425" w:type="dxa"/>
          </w:tcPr>
          <w:p w14:paraId="37154833" w14:textId="77777777" w:rsidR="000C4960" w:rsidRPr="00242980" w:rsidRDefault="000C4960" w:rsidP="007F292B">
            <w:pPr>
              <w:spacing w:before="0" w:after="0" w:line="259" w:lineRule="auto"/>
              <w:rPr>
                <w:b/>
                <w:lang w:val="el-GR"/>
              </w:rPr>
            </w:pPr>
            <w:r w:rsidRPr="00242980">
              <w:rPr>
                <w:b/>
                <w:lang w:val="el-GR"/>
              </w:rPr>
              <w:t>5.</w:t>
            </w:r>
          </w:p>
        </w:tc>
        <w:tc>
          <w:tcPr>
            <w:tcW w:w="2836" w:type="dxa"/>
          </w:tcPr>
          <w:p w14:paraId="6CCC4751" w14:textId="2E8D7E8B" w:rsidR="005627B2" w:rsidRPr="00242980" w:rsidRDefault="005627B2" w:rsidP="007F292B">
            <w:pPr>
              <w:spacing w:before="0" w:after="0" w:line="259" w:lineRule="auto"/>
              <w:rPr>
                <w:lang w:val="el-GR"/>
              </w:rPr>
            </w:pPr>
            <w:r w:rsidRPr="00242980">
              <w:rPr>
                <w:lang w:val="el-GR"/>
              </w:rPr>
              <w:t xml:space="preserve">στην γενική υπηρεσία </w:t>
            </w:r>
          </w:p>
          <w:p w14:paraId="467F99A1" w14:textId="73D8D9F2" w:rsidR="000C4960" w:rsidRPr="00242980" w:rsidRDefault="005627B2" w:rsidP="007F292B">
            <w:pPr>
              <w:spacing w:before="0" w:after="0" w:line="259" w:lineRule="auto"/>
              <w:rPr>
                <w:lang w:val="el-GR"/>
              </w:rPr>
            </w:pPr>
            <w:r w:rsidRPr="00242980">
              <w:rPr>
                <w:lang w:val="el-GR"/>
              </w:rPr>
              <w:t xml:space="preserve">Ένταξη </w:t>
            </w:r>
            <w:proofErr w:type="spellStart"/>
            <w:r w:rsidRPr="00242980">
              <w:rPr>
                <w:lang w:val="el-GR"/>
              </w:rPr>
              <w:t>Υδατοδρομίου</w:t>
            </w:r>
            <w:proofErr w:type="spellEnd"/>
          </w:p>
        </w:tc>
        <w:tc>
          <w:tcPr>
            <w:tcW w:w="4961" w:type="dxa"/>
          </w:tcPr>
          <w:p w14:paraId="28358BCF" w14:textId="779EE31B" w:rsidR="000C4960" w:rsidRPr="00242980" w:rsidRDefault="005627B2" w:rsidP="007F292B">
            <w:pPr>
              <w:spacing w:before="0" w:after="0" w:line="259" w:lineRule="auto"/>
              <w:rPr>
                <w:lang w:val="el-GR"/>
              </w:rPr>
            </w:pPr>
            <w:r w:rsidRPr="00242980">
              <w:rPr>
                <w:lang w:val="el-GR"/>
              </w:rPr>
              <w:t>Τουλάχιστον ένα (1) στέλεχος με σχετική εμπειρία με το αντικείμενο της παρούσας υπηρεσίας.</w:t>
            </w:r>
          </w:p>
        </w:tc>
      </w:tr>
    </w:tbl>
    <w:p w14:paraId="40F3B850" w14:textId="77777777" w:rsidR="00BE3176" w:rsidRPr="00242980" w:rsidRDefault="00BE3176" w:rsidP="007F292B">
      <w:pPr>
        <w:spacing w:before="0" w:after="0"/>
        <w:rPr>
          <w:lang w:val="el-GR"/>
        </w:rPr>
      </w:pPr>
      <w:r w:rsidRPr="00242980">
        <w:rPr>
          <w:rStyle w:val="2Char"/>
        </w:rPr>
        <w:t>Β.2.)</w:t>
      </w:r>
      <w:r w:rsidRPr="00242980">
        <w:rPr>
          <w:lang w:val="el-GR"/>
        </w:rPr>
        <w:t xml:space="preserve"> Οι προσφέροντες που είναι εγκατεστημένοι σε λοιπά κράτη μέλη της Ευρωπαϊκής Ένωσης υποβάλλουν τις δηλώσεις και πιστοποιητικά που περιγράφονται στο Παράρτημα </w:t>
      </w:r>
      <w:r w:rsidRPr="00242980">
        <w:t>XI</w:t>
      </w:r>
      <w:r w:rsidRPr="00242980">
        <w:rPr>
          <w:lang w:val="el-GR"/>
        </w:rPr>
        <w:t xml:space="preserve"> του Προσαρτήματος Α΄ του ν. 4412/2016.</w:t>
      </w:r>
    </w:p>
    <w:p w14:paraId="60F2B81E" w14:textId="7C8233CF" w:rsidR="00BE3176" w:rsidRPr="00242980" w:rsidRDefault="00BE3176" w:rsidP="007F292B">
      <w:pPr>
        <w:spacing w:before="0" w:after="0"/>
        <w:rPr>
          <w:lang w:val="el-GR"/>
        </w:rPr>
      </w:pPr>
      <w:r w:rsidRPr="00242980">
        <w:rPr>
          <w:rStyle w:val="2Char"/>
        </w:rPr>
        <w:t>Β.3.)</w:t>
      </w:r>
      <w:r w:rsidRPr="00242980">
        <w:rPr>
          <w:lang w:val="el-GR"/>
        </w:rPr>
        <w:t xml:space="preserve">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242980">
        <w:t>I</w:t>
      </w:r>
      <w:r w:rsidRPr="00242980">
        <w:rPr>
          <w:lang w:val="el-GR"/>
        </w:rPr>
        <w:t xml:space="preserve"> της ως άνω Συμφωνίας, ή σε τρίτες χώρες που </w:t>
      </w:r>
      <w:r w:rsidR="009075F0" w:rsidRPr="00242980">
        <w:rPr>
          <w:lang w:val="el-GR"/>
        </w:rPr>
        <w:t xml:space="preserve">δεν εμπίπτουν στην προηγούμενη </w:t>
      </w:r>
      <w:r w:rsidRPr="00242980">
        <w:rPr>
          <w:lang w:val="el-GR"/>
        </w:rPr>
        <w:t xml:space="preserve">περίπτωση και έχουν συνάψει διμερείς ή πολυμερείς συμφωνίες με την Ένωση σε θέματα διαδικασιών ανάθεσης δημοσίων συμβάσεων, υποβάλλουν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17.1 της </w:t>
      </w:r>
      <w:r w:rsidR="005B4D13" w:rsidRPr="00242980">
        <w:rPr>
          <w:lang w:val="el-GR"/>
        </w:rPr>
        <w:t>διακήρυξης</w:t>
      </w:r>
      <w:r w:rsidRPr="00242980">
        <w:rPr>
          <w:lang w:val="el-GR"/>
        </w:rPr>
        <w:t>.</w:t>
      </w:r>
    </w:p>
    <w:p w14:paraId="5A8E35AE" w14:textId="77777777" w:rsidR="00BE3176" w:rsidRPr="00242980" w:rsidRDefault="00BE3176" w:rsidP="007F292B">
      <w:pPr>
        <w:pStyle w:val="1"/>
        <w:spacing w:before="120" w:after="0" w:line="259" w:lineRule="auto"/>
      </w:pPr>
      <w:r w:rsidRPr="00242980">
        <w:t>ΤΜΗΜΑ Ι</w:t>
      </w:r>
      <w:r w:rsidRPr="00242980">
        <w:rPr>
          <w:lang w:val="en-US"/>
        </w:rPr>
        <w:t>V</w:t>
      </w:r>
      <w:r w:rsidRPr="00242980">
        <w:t xml:space="preserve"> ΔΙΑΔΙΚΑΣΙΑ</w:t>
      </w:r>
    </w:p>
    <w:p w14:paraId="33887517" w14:textId="77777777" w:rsidR="000A7C64" w:rsidRDefault="00BE3176" w:rsidP="007F292B">
      <w:pPr>
        <w:spacing w:before="0" w:after="0"/>
        <w:rPr>
          <w:lang w:val="el-GR"/>
        </w:rPr>
      </w:pPr>
      <w:r w:rsidRPr="00242980">
        <w:rPr>
          <w:lang w:val="el-GR"/>
        </w:rPr>
        <w:t xml:space="preserve">Οι προσφορές θα ισχύουν για </w:t>
      </w:r>
      <w:r w:rsidRPr="00242980">
        <w:rPr>
          <w:b/>
          <w:lang w:val="el-GR"/>
        </w:rPr>
        <w:t>δώδεκα (12) μήνες</w:t>
      </w:r>
      <w:r w:rsidRPr="00242980">
        <w:rPr>
          <w:lang w:val="el-GR"/>
        </w:rPr>
        <w:t xml:space="preserve"> από την ημέρα λήξης της προθεσμίας υποβολής προσφορών.</w:t>
      </w:r>
      <w:r w:rsidR="000A7C64">
        <w:rPr>
          <w:lang w:val="el-GR"/>
        </w:rPr>
        <w:t xml:space="preserve"> </w:t>
      </w:r>
    </w:p>
    <w:p w14:paraId="659EA70D" w14:textId="38D3E1C1" w:rsidR="00831DBE" w:rsidRPr="00242980" w:rsidRDefault="00831DBE" w:rsidP="007F292B">
      <w:pPr>
        <w:spacing w:before="0" w:after="0"/>
        <w:rPr>
          <w:lang w:val="el-GR"/>
        </w:rPr>
      </w:pPr>
      <w:r w:rsidRPr="00242980">
        <w:rPr>
          <w:lang w:val="el-GR"/>
        </w:rPr>
        <w:t xml:space="preserve">Προσφέρεται ελεύθερη, πλήρης, άμεση και δωρεάν ηλεκτρονική πρόσβαση στα έγγραφα της σύμβασης από τις </w:t>
      </w:r>
      <w:r w:rsidR="00AA164E" w:rsidRPr="00F505CF">
        <w:rPr>
          <w:rFonts w:cs="Arial"/>
          <w:b/>
          <w:lang w:val="el-GR"/>
        </w:rPr>
        <w:t>02</w:t>
      </w:r>
      <w:r w:rsidRPr="00F505CF">
        <w:rPr>
          <w:rFonts w:cs="Arial"/>
          <w:b/>
          <w:lang w:val="el-GR"/>
        </w:rPr>
        <w:t>/</w:t>
      </w:r>
      <w:r w:rsidR="00AA164E" w:rsidRPr="00F505CF">
        <w:rPr>
          <w:rFonts w:cs="Arial"/>
          <w:b/>
          <w:lang w:val="el-GR"/>
        </w:rPr>
        <w:t>02</w:t>
      </w:r>
      <w:r w:rsidRPr="00F505CF">
        <w:rPr>
          <w:rFonts w:cs="Arial"/>
          <w:b/>
          <w:lang w:val="el-GR"/>
        </w:rPr>
        <w:t>/202</w:t>
      </w:r>
      <w:r w:rsidR="00AA164E" w:rsidRPr="00F505CF">
        <w:rPr>
          <w:rFonts w:cs="Arial"/>
          <w:b/>
          <w:lang w:val="el-GR"/>
        </w:rPr>
        <w:t>3</w:t>
      </w:r>
      <w:r w:rsidRPr="00242980">
        <w:rPr>
          <w:rFonts w:cs="Arial"/>
          <w:lang w:val="el-GR"/>
        </w:rPr>
        <w:t xml:space="preserve"> </w:t>
      </w:r>
      <w:r w:rsidRPr="00242980">
        <w:rPr>
          <w:lang w:val="el-GR"/>
        </w:rPr>
        <w:t xml:space="preserve">στον ειδικό, δημόσια </w:t>
      </w:r>
      <w:proofErr w:type="spellStart"/>
      <w:r w:rsidRPr="00242980">
        <w:rPr>
          <w:lang w:val="el-GR"/>
        </w:rPr>
        <w:t>προσβάσιμο</w:t>
      </w:r>
      <w:proofErr w:type="spellEnd"/>
      <w:r w:rsidRPr="00242980">
        <w:rPr>
          <w:lang w:val="el-GR"/>
        </w:rPr>
        <w:t xml:space="preserve">, χώρο “ηλεκτρονικοί διαγωνισμοί” της πύλης </w:t>
      </w:r>
      <w:hyperlink r:id="rId10" w:history="1">
        <w:r w:rsidRPr="00242980">
          <w:rPr>
            <w:rStyle w:val="-"/>
            <w:rFonts w:cs="Arial"/>
            <w:u w:val="none"/>
          </w:rPr>
          <w:t>www</w:t>
        </w:r>
        <w:r w:rsidRPr="00242980">
          <w:rPr>
            <w:rStyle w:val="-"/>
            <w:rFonts w:cs="Arial"/>
            <w:u w:val="none"/>
            <w:lang w:val="el-GR"/>
          </w:rPr>
          <w:t>.</w:t>
        </w:r>
        <w:r w:rsidRPr="00242980">
          <w:rPr>
            <w:rStyle w:val="-"/>
            <w:rFonts w:cs="Arial"/>
            <w:u w:val="none"/>
          </w:rPr>
          <w:t>promitheus</w:t>
        </w:r>
        <w:r w:rsidRPr="00242980">
          <w:rPr>
            <w:rStyle w:val="-"/>
            <w:rFonts w:cs="Arial"/>
            <w:u w:val="none"/>
            <w:lang w:val="el-GR"/>
          </w:rPr>
          <w:t>.</w:t>
        </w:r>
        <w:r w:rsidRPr="00242980">
          <w:rPr>
            <w:rStyle w:val="-"/>
            <w:rFonts w:cs="Arial"/>
            <w:u w:val="none"/>
          </w:rPr>
          <w:t>gov</w:t>
        </w:r>
        <w:r w:rsidRPr="00242980">
          <w:rPr>
            <w:rStyle w:val="-"/>
            <w:rFonts w:cs="Arial"/>
            <w:u w:val="none"/>
            <w:lang w:val="el-GR"/>
          </w:rPr>
          <w:t>.</w:t>
        </w:r>
        <w:r w:rsidRPr="00242980">
          <w:rPr>
            <w:rStyle w:val="-"/>
            <w:rFonts w:cs="Arial"/>
            <w:u w:val="none"/>
          </w:rPr>
          <w:t>gr</w:t>
        </w:r>
      </w:hyperlink>
      <w:r w:rsidRPr="00242980">
        <w:rPr>
          <w:lang w:val="el-GR"/>
        </w:rPr>
        <w:t xml:space="preserve">, καθώς και στην ιστοσελίδα του αναθέτοντος φορέα </w:t>
      </w:r>
      <w:hyperlink r:id="rId11" w:history="1">
        <w:r w:rsidR="00F505CF" w:rsidRPr="00CA2796">
          <w:rPr>
            <w:rStyle w:val="-"/>
            <w:rFonts w:cs="Tahoma"/>
            <w:kern w:val="1"/>
            <w:lang w:val="en-US"/>
          </w:rPr>
          <w:t>https</w:t>
        </w:r>
        <w:r w:rsidR="00F505CF" w:rsidRPr="00CA2796">
          <w:rPr>
            <w:rStyle w:val="-"/>
            <w:rFonts w:cs="Tahoma"/>
            <w:kern w:val="1"/>
            <w:lang w:val="el-GR"/>
          </w:rPr>
          <w:t>://</w:t>
        </w:r>
        <w:r w:rsidR="00F505CF" w:rsidRPr="00CA2796">
          <w:rPr>
            <w:rStyle w:val="-"/>
            <w:rFonts w:cs="Tahoma"/>
            <w:kern w:val="1"/>
            <w:lang w:val="en-US"/>
          </w:rPr>
          <w:t>www</w:t>
        </w:r>
        <w:r w:rsidR="00F505CF" w:rsidRPr="00CA2796">
          <w:rPr>
            <w:rStyle w:val="-"/>
            <w:rFonts w:cs="Tahoma"/>
            <w:kern w:val="1"/>
            <w:lang w:val="el-GR"/>
          </w:rPr>
          <w:t>.</w:t>
        </w:r>
        <w:r w:rsidR="00F505CF" w:rsidRPr="00CA2796">
          <w:rPr>
            <w:rStyle w:val="-"/>
            <w:rFonts w:cs="Tahoma"/>
            <w:kern w:val="1"/>
            <w:lang w:val="en-US"/>
          </w:rPr>
          <w:t>portofsifnos</w:t>
        </w:r>
        <w:r w:rsidR="00F505CF" w:rsidRPr="00CA2796">
          <w:rPr>
            <w:rStyle w:val="-"/>
            <w:rFonts w:cs="Tahoma"/>
            <w:kern w:val="1"/>
            <w:lang w:val="el-GR"/>
          </w:rPr>
          <w:t>.</w:t>
        </w:r>
        <w:r w:rsidR="00F505CF" w:rsidRPr="00CA2796">
          <w:rPr>
            <w:rStyle w:val="-"/>
            <w:rFonts w:cs="Tahoma"/>
            <w:kern w:val="1"/>
            <w:lang w:val="en-US"/>
          </w:rPr>
          <w:t>gr</w:t>
        </w:r>
        <w:r w:rsidR="00F505CF" w:rsidRPr="00CA2796">
          <w:rPr>
            <w:rStyle w:val="-"/>
            <w:rFonts w:cs="Tahoma"/>
            <w:kern w:val="1"/>
            <w:lang w:val="el-GR"/>
          </w:rPr>
          <w:t>/</w:t>
        </w:r>
      </w:hyperlink>
      <w:r w:rsidR="00F505CF">
        <w:rPr>
          <w:rStyle w:val="-"/>
          <w:rFonts w:cs="Tahoma"/>
          <w:kern w:val="1"/>
          <w:u w:val="none"/>
          <w:lang w:val="el-GR"/>
        </w:rPr>
        <w:t xml:space="preserve"> </w:t>
      </w:r>
      <w:r w:rsidR="00F505CF" w:rsidRPr="00F505CF">
        <w:rPr>
          <w:lang w:val="el-GR"/>
        </w:rPr>
        <w:t>και</w:t>
      </w:r>
      <w:r w:rsidR="00F505CF">
        <w:rPr>
          <w:lang w:val="el-GR"/>
        </w:rPr>
        <w:t xml:space="preserve"> </w:t>
      </w:r>
      <w:r w:rsidR="00F505CF" w:rsidRPr="002B5EAF">
        <w:rPr>
          <w:rStyle w:val="-"/>
          <w:rFonts w:cs="Tahoma"/>
          <w:kern w:val="1"/>
          <w:lang w:val="en-US"/>
        </w:rPr>
        <w:t>https</w:t>
      </w:r>
      <w:r w:rsidR="00F505CF" w:rsidRPr="007F292B">
        <w:rPr>
          <w:rStyle w:val="-"/>
          <w:rFonts w:cs="Tahoma"/>
          <w:kern w:val="1"/>
          <w:lang w:val="el-GR"/>
        </w:rPr>
        <w:t>://</w:t>
      </w:r>
      <w:proofErr w:type="spellStart"/>
      <w:r w:rsidR="00F505CF" w:rsidRPr="002B5EAF">
        <w:rPr>
          <w:rStyle w:val="-"/>
          <w:rFonts w:cs="Tahoma"/>
          <w:kern w:val="1"/>
          <w:lang w:val="en-US"/>
        </w:rPr>
        <w:t>dimos</w:t>
      </w:r>
      <w:proofErr w:type="spellEnd"/>
      <w:r w:rsidR="00F505CF" w:rsidRPr="007F292B">
        <w:rPr>
          <w:rStyle w:val="-"/>
          <w:rFonts w:cs="Tahoma"/>
          <w:kern w:val="1"/>
          <w:lang w:val="el-GR"/>
        </w:rPr>
        <w:t>.</w:t>
      </w:r>
      <w:proofErr w:type="spellStart"/>
      <w:r w:rsidR="00F505CF" w:rsidRPr="002B5EAF">
        <w:rPr>
          <w:rStyle w:val="-"/>
          <w:rFonts w:cs="Tahoma"/>
          <w:kern w:val="1"/>
          <w:lang w:val="en-US"/>
        </w:rPr>
        <w:t>sifnos</w:t>
      </w:r>
      <w:proofErr w:type="spellEnd"/>
      <w:r w:rsidR="00F505CF" w:rsidRPr="007F292B">
        <w:rPr>
          <w:rStyle w:val="-"/>
          <w:rFonts w:cs="Tahoma"/>
          <w:kern w:val="1"/>
          <w:lang w:val="el-GR"/>
        </w:rPr>
        <w:t>.</w:t>
      </w:r>
      <w:r w:rsidR="00F505CF" w:rsidRPr="002B5EAF">
        <w:rPr>
          <w:rStyle w:val="-"/>
          <w:rFonts w:cs="Tahoma"/>
          <w:kern w:val="1"/>
          <w:lang w:val="en-US"/>
        </w:rPr>
        <w:t>gr</w:t>
      </w:r>
      <w:r w:rsidR="00F505CF" w:rsidRPr="007F292B">
        <w:rPr>
          <w:rStyle w:val="-"/>
          <w:rFonts w:cs="Tahoma"/>
          <w:kern w:val="1"/>
          <w:lang w:val="el-GR"/>
        </w:rPr>
        <w:t>/</w:t>
      </w:r>
      <w:r w:rsidR="00F505CF" w:rsidRPr="002B5EAF">
        <w:rPr>
          <w:rStyle w:val="-"/>
          <w:rFonts w:cs="Tahoma"/>
          <w:kern w:val="1"/>
          <w:lang w:val="en-US"/>
        </w:rPr>
        <w:t>category</w:t>
      </w:r>
      <w:r w:rsidR="00F505CF" w:rsidRPr="007F292B">
        <w:rPr>
          <w:rStyle w:val="-"/>
          <w:rFonts w:cs="Tahoma"/>
          <w:kern w:val="1"/>
          <w:lang w:val="el-GR"/>
        </w:rPr>
        <w:t>/</w:t>
      </w:r>
      <w:proofErr w:type="spellStart"/>
      <w:r w:rsidR="00F505CF" w:rsidRPr="002B5EAF">
        <w:rPr>
          <w:rStyle w:val="-"/>
          <w:rFonts w:cs="Tahoma"/>
          <w:kern w:val="1"/>
          <w:lang w:val="en-US"/>
        </w:rPr>
        <w:t>limeniko</w:t>
      </w:r>
      <w:proofErr w:type="spellEnd"/>
      <w:r w:rsidR="00F505CF" w:rsidRPr="007F292B">
        <w:rPr>
          <w:rStyle w:val="-"/>
          <w:rFonts w:cs="Tahoma"/>
          <w:kern w:val="1"/>
          <w:lang w:val="el-GR"/>
        </w:rPr>
        <w:t>-</w:t>
      </w:r>
      <w:proofErr w:type="spellStart"/>
      <w:r w:rsidR="00F505CF" w:rsidRPr="002B5EAF">
        <w:rPr>
          <w:rStyle w:val="-"/>
          <w:rFonts w:cs="Tahoma"/>
          <w:kern w:val="1"/>
          <w:lang w:val="en-US"/>
        </w:rPr>
        <w:t>tameio</w:t>
      </w:r>
      <w:proofErr w:type="spellEnd"/>
      <w:r w:rsidR="00F505CF" w:rsidRPr="007F292B">
        <w:rPr>
          <w:rStyle w:val="-"/>
          <w:rFonts w:cs="Tahoma"/>
          <w:kern w:val="1"/>
          <w:lang w:val="el-GR"/>
        </w:rPr>
        <w:t>/</w:t>
      </w:r>
      <w:r w:rsidRPr="007F292B">
        <w:rPr>
          <w:rStyle w:val="-"/>
          <w:rFonts w:cs="Tahoma"/>
          <w:kern w:val="1"/>
          <w:lang w:val="el-GR"/>
        </w:rPr>
        <w:t>.</w:t>
      </w:r>
    </w:p>
    <w:p w14:paraId="127B84AD" w14:textId="77777777" w:rsidR="00BE3176" w:rsidRPr="00242980" w:rsidRDefault="00BE3176" w:rsidP="007F292B">
      <w:pPr>
        <w:spacing w:before="0" w:after="0"/>
        <w:rPr>
          <w:lang w:val="el-GR"/>
        </w:rPr>
      </w:pPr>
      <w:r w:rsidRPr="00242980">
        <w:rPr>
          <w:lang w:val="el-GR"/>
        </w:rPr>
        <w:t xml:space="preserve">Ο διαγωνισμός θα πραγματοποιηθεί με χρήση της πλατφόρμας του Εθνικού Συστήματος Ηλεκτρονικών Δημοσίων Συμβάσεων (Ε.Σ.Η.ΔΗ.Σ.), Ο διαδικτυακός τόπος υποβολής των προσφορών είναι η διαδικτυακή πύλη </w:t>
      </w:r>
      <w:r w:rsidRPr="00242980">
        <w:rPr>
          <w:rStyle w:val="-"/>
          <w:rFonts w:cs="Arial"/>
          <w:u w:val="none"/>
        </w:rPr>
        <w:t>www</w:t>
      </w:r>
      <w:r w:rsidRPr="00242980">
        <w:rPr>
          <w:rStyle w:val="-"/>
          <w:rFonts w:cs="Arial"/>
          <w:u w:val="none"/>
          <w:lang w:val="el-GR"/>
        </w:rPr>
        <w:t>.</w:t>
      </w:r>
      <w:proofErr w:type="spellStart"/>
      <w:r w:rsidRPr="00242980">
        <w:rPr>
          <w:rStyle w:val="-"/>
          <w:rFonts w:cs="Arial"/>
          <w:u w:val="none"/>
        </w:rPr>
        <w:t>promitheus</w:t>
      </w:r>
      <w:proofErr w:type="spellEnd"/>
      <w:r w:rsidRPr="00242980">
        <w:rPr>
          <w:rStyle w:val="-"/>
          <w:rFonts w:cs="Arial"/>
          <w:u w:val="none"/>
          <w:lang w:val="el-GR"/>
        </w:rPr>
        <w:t>.</w:t>
      </w:r>
      <w:r w:rsidRPr="00242980">
        <w:rPr>
          <w:rStyle w:val="-"/>
          <w:rFonts w:cs="Arial"/>
          <w:u w:val="none"/>
        </w:rPr>
        <w:t>gov</w:t>
      </w:r>
      <w:r w:rsidRPr="00242980">
        <w:rPr>
          <w:rStyle w:val="-"/>
          <w:rFonts w:cs="Arial"/>
          <w:u w:val="none"/>
          <w:lang w:val="el-GR"/>
        </w:rPr>
        <w:t>.</w:t>
      </w:r>
      <w:r w:rsidRPr="00242980">
        <w:rPr>
          <w:rStyle w:val="-"/>
          <w:rFonts w:cs="Arial"/>
          <w:u w:val="none"/>
        </w:rPr>
        <w:t>gr</w:t>
      </w:r>
      <w:r w:rsidRPr="00242980">
        <w:rPr>
          <w:lang w:val="el-GR"/>
        </w:rPr>
        <w:t xml:space="preserve"> του συστήματος Ε.Σ.Η.ΔΗ.Σ.</w:t>
      </w:r>
    </w:p>
    <w:p w14:paraId="279DAA5B" w14:textId="2D2E43DD" w:rsidR="00BE3176" w:rsidRPr="00242980" w:rsidRDefault="00BE3176" w:rsidP="007F292B">
      <w:pPr>
        <w:spacing w:before="0" w:after="0"/>
        <w:rPr>
          <w:b/>
          <w:lang w:val="el-GR"/>
        </w:rPr>
      </w:pPr>
      <w:r w:rsidRPr="00242980">
        <w:rPr>
          <w:lang w:val="el-GR"/>
        </w:rPr>
        <w:lastRenderedPageBreak/>
        <w:t xml:space="preserve">Ως </w:t>
      </w:r>
      <w:r w:rsidRPr="00242980">
        <w:rPr>
          <w:u w:val="single"/>
          <w:lang w:val="el-GR"/>
        </w:rPr>
        <w:t>ημερομηνία και ώρα λήξης της προθεσμίας υποβολής των προσφορών</w:t>
      </w:r>
      <w:r w:rsidRPr="00242980">
        <w:rPr>
          <w:lang w:val="el-GR"/>
        </w:rPr>
        <w:t xml:space="preserve"> ορίζεται η</w:t>
      </w:r>
      <w:r w:rsidRPr="00242980">
        <w:rPr>
          <w:b/>
          <w:lang w:val="el-GR"/>
        </w:rPr>
        <w:t xml:space="preserve"> </w:t>
      </w:r>
      <w:r w:rsidR="00AA164E" w:rsidRPr="00F505CF">
        <w:rPr>
          <w:rFonts w:cs="Cambria"/>
          <w:b/>
          <w:lang w:val="el-GR"/>
        </w:rPr>
        <w:t>28/02/2023,</w:t>
      </w:r>
      <w:r w:rsidR="00AA164E" w:rsidRPr="00F505CF">
        <w:rPr>
          <w:rFonts w:cs="Cambria"/>
          <w:lang w:val="el-GR"/>
        </w:rPr>
        <w:t xml:space="preserve"> ημέρα </w:t>
      </w:r>
      <w:r w:rsidR="00AA164E" w:rsidRPr="00F505CF">
        <w:rPr>
          <w:rFonts w:cs="Cambria"/>
          <w:b/>
          <w:lang w:val="el-GR"/>
        </w:rPr>
        <w:t>Τρίτη</w:t>
      </w:r>
      <w:r w:rsidR="00AA164E" w:rsidRPr="00F505CF">
        <w:rPr>
          <w:rFonts w:cs="Cambria"/>
          <w:lang w:val="el-GR"/>
        </w:rPr>
        <w:t xml:space="preserve"> και ώρα </w:t>
      </w:r>
      <w:r w:rsidR="00AA164E" w:rsidRPr="00F505CF">
        <w:rPr>
          <w:rFonts w:cs="Cambria"/>
          <w:b/>
          <w:lang w:val="el-GR"/>
        </w:rPr>
        <w:t>10:00</w:t>
      </w:r>
      <w:r w:rsidR="002B5EAF">
        <w:rPr>
          <w:rFonts w:cs="Cambria"/>
          <w:b/>
          <w:lang w:val="el-GR"/>
        </w:rPr>
        <w:t xml:space="preserve"> π.</w:t>
      </w:r>
      <w:r w:rsidR="002B5EAF" w:rsidRPr="002B5EAF">
        <w:rPr>
          <w:rFonts w:cs="Cambria"/>
          <w:b/>
          <w:lang w:val="el-GR"/>
        </w:rPr>
        <w:t>μ</w:t>
      </w:r>
      <w:r w:rsidR="002B5EAF">
        <w:rPr>
          <w:rFonts w:cs="Cambria"/>
          <w:b/>
          <w:lang w:val="el-GR"/>
        </w:rPr>
        <w:t>.</w:t>
      </w:r>
      <w:r w:rsidRPr="002B5EAF">
        <w:rPr>
          <w:b/>
          <w:lang w:val="el-GR"/>
        </w:rPr>
        <w:t>.</w:t>
      </w:r>
    </w:p>
    <w:p w14:paraId="669D1FCD" w14:textId="77777777" w:rsidR="00BE3176" w:rsidRPr="00242980" w:rsidRDefault="00BE3176" w:rsidP="007F292B">
      <w:pPr>
        <w:spacing w:before="0" w:after="0"/>
        <w:rPr>
          <w:lang w:val="el-GR"/>
        </w:rPr>
      </w:pPr>
      <w:r w:rsidRPr="00242980">
        <w:rPr>
          <w:lang w:val="el-GR"/>
        </w:rPr>
        <w:t xml:space="preserve">Ως </w:t>
      </w:r>
      <w:r w:rsidRPr="00242980">
        <w:rPr>
          <w:u w:val="single"/>
          <w:lang w:val="el-GR"/>
        </w:rPr>
        <w:t>ημερομηνία και ώρα ηλεκτρονικής αποσφράγισης των προσφορών</w:t>
      </w:r>
      <w:r w:rsidRPr="00242980">
        <w:rPr>
          <w:lang w:val="el-GR"/>
        </w:rPr>
        <w:t xml:space="preserve"> ορίζεται η </w:t>
      </w:r>
    </w:p>
    <w:p w14:paraId="34D9E4E6" w14:textId="08F23EB7" w:rsidR="00BE3176" w:rsidRPr="00242980" w:rsidRDefault="00AA164E" w:rsidP="007F292B">
      <w:pPr>
        <w:spacing w:before="0" w:after="0"/>
        <w:rPr>
          <w:b/>
          <w:lang w:val="el-GR"/>
        </w:rPr>
      </w:pPr>
      <w:r w:rsidRPr="00F505CF">
        <w:rPr>
          <w:rFonts w:cs="Cambria"/>
          <w:b/>
          <w:lang w:val="el-GR"/>
        </w:rPr>
        <w:t>07/03/2023</w:t>
      </w:r>
      <w:r w:rsidRPr="00F505CF">
        <w:rPr>
          <w:rFonts w:cs="Cambria"/>
          <w:lang w:val="el-GR"/>
        </w:rPr>
        <w:t>, ημέρα</w:t>
      </w:r>
      <w:r w:rsidRPr="00F505CF">
        <w:rPr>
          <w:rFonts w:cs="Cambria"/>
          <w:b/>
          <w:lang w:val="el-GR"/>
        </w:rPr>
        <w:t xml:space="preserve"> Τρίτη</w:t>
      </w:r>
      <w:r w:rsidRPr="00F505CF">
        <w:rPr>
          <w:rFonts w:cs="Cambria"/>
          <w:lang w:val="el-GR"/>
        </w:rPr>
        <w:t xml:space="preserve"> και </w:t>
      </w:r>
      <w:r w:rsidRPr="002B5EAF">
        <w:rPr>
          <w:rFonts w:cs="Cambria"/>
          <w:lang w:val="el-GR"/>
        </w:rPr>
        <w:t xml:space="preserve">ώρα </w:t>
      </w:r>
      <w:r w:rsidRPr="002B5EAF">
        <w:rPr>
          <w:rFonts w:cs="Cambria"/>
          <w:b/>
          <w:lang w:val="el-GR"/>
        </w:rPr>
        <w:t>10:00</w:t>
      </w:r>
      <w:r w:rsidR="002B5EAF">
        <w:rPr>
          <w:rFonts w:cs="Cambria"/>
          <w:b/>
          <w:lang w:val="el-GR"/>
        </w:rPr>
        <w:t xml:space="preserve"> π.μ.</w:t>
      </w:r>
      <w:r w:rsidR="00BE3176" w:rsidRPr="002B5EAF">
        <w:rPr>
          <w:b/>
          <w:lang w:val="el-GR"/>
        </w:rPr>
        <w:t>.</w:t>
      </w:r>
    </w:p>
    <w:p w14:paraId="262F14D6" w14:textId="77777777" w:rsidR="000C4960" w:rsidRPr="00242980" w:rsidRDefault="000C4960" w:rsidP="007F292B">
      <w:pPr>
        <w:pStyle w:val="para-1"/>
        <w:tabs>
          <w:tab w:val="clear" w:pos="1021"/>
        </w:tabs>
        <w:spacing w:line="259" w:lineRule="auto"/>
        <w:ind w:left="0" w:firstLine="0"/>
        <w:rPr>
          <w:rFonts w:ascii="Cambria" w:hAnsi="Cambria" w:cs="Cambria"/>
          <w:b/>
          <w:szCs w:val="22"/>
        </w:rPr>
      </w:pPr>
      <w:r w:rsidRPr="00242980">
        <w:rPr>
          <w:rFonts w:ascii="Cambria" w:hAnsi="Cambria" w:cs="Cambria"/>
          <w:b/>
          <w:szCs w:val="22"/>
        </w:rPr>
        <w:t>Ειδικότερα:</w:t>
      </w:r>
    </w:p>
    <w:tbl>
      <w:tblPr>
        <w:tblW w:w="106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8"/>
        <w:gridCol w:w="3081"/>
        <w:gridCol w:w="1701"/>
        <w:gridCol w:w="2052"/>
        <w:gridCol w:w="1978"/>
      </w:tblGrid>
      <w:tr w:rsidR="00AA164E" w:rsidRPr="007F292B" w14:paraId="3A383314" w14:textId="77777777" w:rsidTr="00AA164E">
        <w:trPr>
          <w:trHeight w:val="479"/>
        </w:trPr>
        <w:tc>
          <w:tcPr>
            <w:tcW w:w="1798" w:type="dxa"/>
            <w:shd w:val="clear" w:color="auto" w:fill="D0CECE"/>
            <w:vAlign w:val="center"/>
          </w:tcPr>
          <w:p w14:paraId="7996901F" w14:textId="77777777" w:rsidR="00AA164E" w:rsidRPr="007F292B" w:rsidRDefault="00AA164E" w:rsidP="007F292B">
            <w:pPr>
              <w:widowControl w:val="0"/>
              <w:spacing w:before="0" w:after="0"/>
              <w:jc w:val="center"/>
              <w:rPr>
                <w:b/>
                <w:bCs/>
                <w:sz w:val="18"/>
                <w:szCs w:val="18"/>
                <w:lang w:eastAsia="el-GR"/>
              </w:rPr>
            </w:pPr>
            <w:r w:rsidRPr="007F292B">
              <w:rPr>
                <w:rFonts w:eastAsia="SimSun"/>
                <w:b/>
                <w:sz w:val="18"/>
                <w:szCs w:val="18"/>
                <w:lang w:bidi="hi-IN"/>
              </w:rPr>
              <w:t>ΕΠΙΤΟΠΙΑ ΕΠΙΣΚΕΨΗ ΥΠΟΨΗΦΙΩΝ ΑΝΑΔΟΧΩΝ</w:t>
            </w:r>
          </w:p>
        </w:tc>
        <w:tc>
          <w:tcPr>
            <w:tcW w:w="3081" w:type="dxa"/>
            <w:shd w:val="clear" w:color="auto" w:fill="D0CECE"/>
            <w:vAlign w:val="center"/>
          </w:tcPr>
          <w:p w14:paraId="2023F205" w14:textId="77777777" w:rsidR="00AA164E" w:rsidRPr="007F292B" w:rsidRDefault="00AA164E" w:rsidP="007F292B">
            <w:pPr>
              <w:spacing w:before="0" w:after="0"/>
              <w:jc w:val="center"/>
              <w:rPr>
                <w:b/>
                <w:bCs/>
                <w:sz w:val="18"/>
                <w:szCs w:val="18"/>
                <w:lang w:eastAsia="el-GR"/>
              </w:rPr>
            </w:pPr>
            <w:r w:rsidRPr="007F292B">
              <w:rPr>
                <w:b/>
                <w:bCs/>
                <w:sz w:val="18"/>
                <w:szCs w:val="18"/>
                <w:lang w:eastAsia="el-GR"/>
              </w:rPr>
              <w:t>ΔΙΑΔΙΚΤΥΑΚΟΣ ΤΟΠΟΣ ΥΠΟΒΟΛΗΣ ΠΡΟΣΦΟΡΩΝ</w:t>
            </w:r>
          </w:p>
        </w:tc>
        <w:tc>
          <w:tcPr>
            <w:tcW w:w="1701" w:type="dxa"/>
            <w:shd w:val="clear" w:color="auto" w:fill="D0CECE"/>
            <w:vAlign w:val="center"/>
          </w:tcPr>
          <w:p w14:paraId="1E086DEE" w14:textId="77777777" w:rsidR="00AA164E" w:rsidRPr="007F292B" w:rsidRDefault="00AA164E" w:rsidP="007F292B">
            <w:pPr>
              <w:spacing w:before="0" w:after="0"/>
              <w:jc w:val="center"/>
              <w:rPr>
                <w:b/>
                <w:bCs/>
                <w:sz w:val="18"/>
                <w:szCs w:val="18"/>
                <w:lang w:eastAsia="el-GR"/>
              </w:rPr>
            </w:pPr>
            <w:r w:rsidRPr="007F292B">
              <w:rPr>
                <w:b/>
                <w:bCs/>
                <w:sz w:val="18"/>
                <w:szCs w:val="18"/>
                <w:lang w:eastAsia="el-GR"/>
              </w:rPr>
              <w:t>ΗΜΕΡΟΜΗΝΙΑ ΕΝΑΡΞΗΣ ΥΠΟΒΟΛΗΣ ΠΡΟΣΦΟΡΩΝ</w:t>
            </w:r>
          </w:p>
        </w:tc>
        <w:tc>
          <w:tcPr>
            <w:tcW w:w="2052" w:type="dxa"/>
            <w:shd w:val="clear" w:color="auto" w:fill="D0CECE"/>
            <w:vAlign w:val="center"/>
          </w:tcPr>
          <w:p w14:paraId="446DFB35" w14:textId="77777777" w:rsidR="00AA164E" w:rsidRPr="007F292B" w:rsidRDefault="00AA164E" w:rsidP="007F292B">
            <w:pPr>
              <w:spacing w:before="0" w:after="0"/>
              <w:jc w:val="center"/>
              <w:rPr>
                <w:b/>
                <w:bCs/>
                <w:sz w:val="18"/>
                <w:szCs w:val="18"/>
                <w:lang w:val="el-GR" w:eastAsia="el-GR"/>
              </w:rPr>
            </w:pPr>
            <w:r w:rsidRPr="007F292B">
              <w:rPr>
                <w:b/>
                <w:sz w:val="18"/>
                <w:szCs w:val="18"/>
                <w:lang w:val="el-GR" w:eastAsia="el-GR"/>
              </w:rPr>
              <w:t>ΚΑΤΑΛΗΚΤΙΚΗ ΗΜΕΡΟΜΗΝΙΑ -ΩΡΑ ΥΠΟΒΟΛΗΣ ΠΡΟΣΦΟΡΩΝ</w:t>
            </w:r>
          </w:p>
        </w:tc>
        <w:tc>
          <w:tcPr>
            <w:tcW w:w="1978" w:type="dxa"/>
            <w:shd w:val="clear" w:color="auto" w:fill="D0CECE"/>
            <w:vAlign w:val="center"/>
          </w:tcPr>
          <w:p w14:paraId="4A4AFF7D" w14:textId="77777777" w:rsidR="00AA164E" w:rsidRPr="007F292B" w:rsidRDefault="00AA164E" w:rsidP="007F292B">
            <w:pPr>
              <w:spacing w:before="0" w:after="0"/>
              <w:jc w:val="center"/>
              <w:rPr>
                <w:b/>
                <w:bCs/>
                <w:sz w:val="18"/>
                <w:szCs w:val="18"/>
                <w:lang w:eastAsia="el-GR"/>
              </w:rPr>
            </w:pPr>
            <w:r w:rsidRPr="007F292B">
              <w:rPr>
                <w:b/>
                <w:sz w:val="18"/>
                <w:szCs w:val="18"/>
                <w:lang w:eastAsia="el-GR"/>
              </w:rPr>
              <w:t>ΗΜΕΡΟΜΗΝΙΑ ΗΛΕΚΤΡΟΝΙΚΗΣ ΑΠΟΣΦΡΑΓΙΣΗΣ ΠΡΟΣΦΟΡΩΝ</w:t>
            </w:r>
          </w:p>
        </w:tc>
      </w:tr>
      <w:tr w:rsidR="00AA164E" w:rsidRPr="007F292B" w14:paraId="1EAEEEF7" w14:textId="77777777" w:rsidTr="00AA164E">
        <w:trPr>
          <w:trHeight w:val="838"/>
        </w:trPr>
        <w:tc>
          <w:tcPr>
            <w:tcW w:w="1798" w:type="dxa"/>
            <w:shd w:val="clear" w:color="auto" w:fill="auto"/>
            <w:vAlign w:val="center"/>
          </w:tcPr>
          <w:p w14:paraId="190C69D9" w14:textId="77777777" w:rsidR="00AA164E" w:rsidRPr="007F292B" w:rsidRDefault="00AA164E" w:rsidP="007F292B">
            <w:pPr>
              <w:spacing w:before="0" w:after="0"/>
              <w:jc w:val="center"/>
              <w:rPr>
                <w:b/>
                <w:bCs/>
                <w:sz w:val="18"/>
                <w:szCs w:val="18"/>
                <w:highlight w:val="cyan"/>
                <w:lang w:eastAsia="el-GR"/>
              </w:rPr>
            </w:pPr>
            <w:r w:rsidRPr="007F292B">
              <w:rPr>
                <w:rFonts w:eastAsia="SimSun"/>
                <w:b/>
                <w:bCs/>
                <w:sz w:val="18"/>
                <w:szCs w:val="18"/>
                <w:lang w:bidi="hi-IN"/>
              </w:rPr>
              <w:t>23/02/2023</w:t>
            </w:r>
          </w:p>
        </w:tc>
        <w:tc>
          <w:tcPr>
            <w:tcW w:w="3081" w:type="dxa"/>
            <w:vAlign w:val="center"/>
          </w:tcPr>
          <w:p w14:paraId="0C456CAC" w14:textId="77777777" w:rsidR="00AA164E" w:rsidRPr="007F292B" w:rsidRDefault="00AA164E" w:rsidP="007F292B">
            <w:pPr>
              <w:spacing w:before="0" w:after="0"/>
              <w:jc w:val="center"/>
              <w:rPr>
                <w:bCs/>
                <w:sz w:val="18"/>
                <w:szCs w:val="18"/>
                <w:highlight w:val="cyan"/>
                <w:lang w:val="el-GR" w:eastAsia="el-GR"/>
              </w:rPr>
            </w:pPr>
            <w:r w:rsidRPr="007F292B">
              <w:rPr>
                <w:sz w:val="18"/>
                <w:szCs w:val="18"/>
                <w:lang w:val="el-GR" w:eastAsia="el-GR"/>
              </w:rPr>
              <w:t xml:space="preserve">Η διαδικτυακή πύλη </w:t>
            </w:r>
            <w:hyperlink r:id="rId12" w:history="1">
              <w:r w:rsidRPr="007F292B">
                <w:rPr>
                  <w:rStyle w:val="-"/>
                  <w:rFonts w:cs="Arial"/>
                  <w:spacing w:val="5"/>
                  <w:sz w:val="18"/>
                  <w:szCs w:val="18"/>
                </w:rPr>
                <w:t>www</w:t>
              </w:r>
              <w:r w:rsidRPr="007F292B">
                <w:rPr>
                  <w:rStyle w:val="-"/>
                  <w:rFonts w:cs="Arial"/>
                  <w:spacing w:val="5"/>
                  <w:sz w:val="18"/>
                  <w:szCs w:val="18"/>
                  <w:lang w:val="el-GR"/>
                </w:rPr>
                <w:t>.</w:t>
              </w:r>
              <w:proofErr w:type="spellStart"/>
              <w:r w:rsidRPr="007F292B">
                <w:rPr>
                  <w:rStyle w:val="-"/>
                  <w:rFonts w:cs="Arial"/>
                  <w:spacing w:val="5"/>
                  <w:sz w:val="18"/>
                  <w:szCs w:val="18"/>
                </w:rPr>
                <w:t>promitheus</w:t>
              </w:r>
              <w:proofErr w:type="spellEnd"/>
              <w:r w:rsidRPr="007F292B">
                <w:rPr>
                  <w:rStyle w:val="-"/>
                  <w:rFonts w:cs="Arial"/>
                  <w:spacing w:val="5"/>
                  <w:sz w:val="18"/>
                  <w:szCs w:val="18"/>
                  <w:lang w:val="el-GR"/>
                </w:rPr>
                <w:t>.</w:t>
              </w:r>
              <w:r w:rsidRPr="007F292B">
                <w:rPr>
                  <w:rStyle w:val="-"/>
                  <w:rFonts w:cs="Arial"/>
                  <w:spacing w:val="5"/>
                  <w:sz w:val="18"/>
                  <w:szCs w:val="18"/>
                </w:rPr>
                <w:t>gov</w:t>
              </w:r>
              <w:r w:rsidRPr="007F292B">
                <w:rPr>
                  <w:rStyle w:val="-"/>
                  <w:rFonts w:cs="Arial"/>
                  <w:spacing w:val="5"/>
                  <w:sz w:val="18"/>
                  <w:szCs w:val="18"/>
                  <w:lang w:val="el-GR"/>
                </w:rPr>
                <w:t>.</w:t>
              </w:r>
              <w:r w:rsidRPr="007F292B">
                <w:rPr>
                  <w:rStyle w:val="-"/>
                  <w:rFonts w:cs="Arial"/>
                  <w:spacing w:val="5"/>
                  <w:sz w:val="18"/>
                  <w:szCs w:val="18"/>
                </w:rPr>
                <w:t>gr</w:t>
              </w:r>
            </w:hyperlink>
          </w:p>
        </w:tc>
        <w:tc>
          <w:tcPr>
            <w:tcW w:w="1701" w:type="dxa"/>
            <w:shd w:val="clear" w:color="auto" w:fill="auto"/>
            <w:vAlign w:val="center"/>
          </w:tcPr>
          <w:p w14:paraId="5E66B6DC" w14:textId="77777777" w:rsidR="00AA164E" w:rsidRPr="007F292B" w:rsidRDefault="00AA164E" w:rsidP="007F292B">
            <w:pPr>
              <w:spacing w:before="0" w:after="0"/>
              <w:jc w:val="center"/>
              <w:rPr>
                <w:bCs/>
                <w:sz w:val="18"/>
                <w:szCs w:val="18"/>
                <w:highlight w:val="cyan"/>
                <w:lang w:eastAsia="el-GR"/>
              </w:rPr>
            </w:pPr>
            <w:r w:rsidRPr="007F292B">
              <w:rPr>
                <w:rFonts w:eastAsia="SimSun"/>
                <w:b/>
                <w:bCs/>
                <w:sz w:val="18"/>
                <w:szCs w:val="18"/>
                <w:lang w:bidi="hi-IN"/>
              </w:rPr>
              <w:t>02/02/2023</w:t>
            </w:r>
          </w:p>
        </w:tc>
        <w:tc>
          <w:tcPr>
            <w:tcW w:w="2052" w:type="dxa"/>
            <w:shd w:val="clear" w:color="auto" w:fill="auto"/>
            <w:vAlign w:val="center"/>
          </w:tcPr>
          <w:p w14:paraId="2581EE7D" w14:textId="77777777" w:rsidR="00AA164E" w:rsidRPr="007F292B" w:rsidRDefault="00AA164E" w:rsidP="007F292B">
            <w:pPr>
              <w:spacing w:before="0" w:after="0"/>
              <w:jc w:val="center"/>
              <w:rPr>
                <w:rFonts w:eastAsia="SimSun"/>
                <w:b/>
                <w:bCs/>
                <w:sz w:val="18"/>
                <w:szCs w:val="18"/>
                <w:lang w:bidi="hi-IN"/>
              </w:rPr>
            </w:pPr>
            <w:r w:rsidRPr="007F292B">
              <w:rPr>
                <w:rFonts w:eastAsia="SimSun"/>
                <w:b/>
                <w:bCs/>
                <w:sz w:val="18"/>
                <w:szCs w:val="18"/>
                <w:lang w:bidi="hi-IN"/>
              </w:rPr>
              <w:t>28/02/2023,</w:t>
            </w:r>
          </w:p>
          <w:p w14:paraId="04A6FFB7" w14:textId="67621BFD" w:rsidR="00AA164E" w:rsidRPr="007F292B" w:rsidRDefault="00AA164E" w:rsidP="007F292B">
            <w:pPr>
              <w:spacing w:before="0" w:after="0"/>
              <w:jc w:val="center"/>
              <w:rPr>
                <w:bCs/>
                <w:sz w:val="18"/>
                <w:szCs w:val="18"/>
                <w:lang w:val="el-GR" w:eastAsia="el-GR"/>
              </w:rPr>
            </w:pPr>
            <w:proofErr w:type="spellStart"/>
            <w:r w:rsidRPr="007F292B">
              <w:rPr>
                <w:rFonts w:eastAsia="SimSun"/>
                <w:b/>
                <w:bCs/>
                <w:sz w:val="18"/>
                <w:szCs w:val="18"/>
                <w:lang w:bidi="hi-IN"/>
              </w:rPr>
              <w:t>Ώρ</w:t>
            </w:r>
            <w:proofErr w:type="spellEnd"/>
            <w:r w:rsidRPr="007F292B">
              <w:rPr>
                <w:rFonts w:eastAsia="SimSun"/>
                <w:b/>
                <w:bCs/>
                <w:sz w:val="18"/>
                <w:szCs w:val="18"/>
                <w:lang w:bidi="hi-IN"/>
              </w:rPr>
              <w:t>α 10:00</w:t>
            </w:r>
            <w:r w:rsidR="002B5EAF" w:rsidRPr="007F292B">
              <w:rPr>
                <w:rFonts w:eastAsia="SimSun"/>
                <w:b/>
                <w:bCs/>
                <w:sz w:val="18"/>
                <w:szCs w:val="18"/>
                <w:lang w:val="el-GR" w:bidi="hi-IN"/>
              </w:rPr>
              <w:t xml:space="preserve"> π.</w:t>
            </w:r>
            <w:r w:rsidR="00F505CF" w:rsidRPr="007F292B">
              <w:rPr>
                <w:rFonts w:eastAsia="SimSun"/>
                <w:b/>
                <w:bCs/>
                <w:sz w:val="18"/>
                <w:szCs w:val="18"/>
                <w:lang w:val="el-GR" w:bidi="hi-IN"/>
              </w:rPr>
              <w:t>μ.</w:t>
            </w:r>
          </w:p>
        </w:tc>
        <w:tc>
          <w:tcPr>
            <w:tcW w:w="1978" w:type="dxa"/>
            <w:shd w:val="clear" w:color="auto" w:fill="auto"/>
            <w:vAlign w:val="center"/>
          </w:tcPr>
          <w:p w14:paraId="15ACBBD7" w14:textId="052C078C" w:rsidR="00AA164E" w:rsidRPr="007F292B" w:rsidRDefault="00AA164E" w:rsidP="007F292B">
            <w:pPr>
              <w:spacing w:before="0" w:after="0"/>
              <w:jc w:val="center"/>
              <w:rPr>
                <w:bCs/>
                <w:sz w:val="18"/>
                <w:szCs w:val="18"/>
                <w:lang w:val="el-GR" w:eastAsia="el-GR"/>
              </w:rPr>
            </w:pPr>
            <w:r w:rsidRPr="007F292B">
              <w:rPr>
                <w:rFonts w:eastAsia="SimSun"/>
                <w:b/>
                <w:bCs/>
                <w:sz w:val="18"/>
                <w:szCs w:val="18"/>
                <w:lang w:bidi="hi-IN"/>
              </w:rPr>
              <w:t xml:space="preserve">07/03/2023, </w:t>
            </w:r>
            <w:proofErr w:type="spellStart"/>
            <w:r w:rsidRPr="007F292B">
              <w:rPr>
                <w:rFonts w:eastAsia="SimSun"/>
                <w:b/>
                <w:bCs/>
                <w:sz w:val="18"/>
                <w:szCs w:val="18"/>
                <w:lang w:bidi="hi-IN"/>
              </w:rPr>
              <w:t>Ώρ</w:t>
            </w:r>
            <w:proofErr w:type="spellEnd"/>
            <w:r w:rsidRPr="007F292B">
              <w:rPr>
                <w:rFonts w:eastAsia="SimSun"/>
                <w:b/>
                <w:bCs/>
                <w:sz w:val="18"/>
                <w:szCs w:val="18"/>
                <w:lang w:bidi="hi-IN"/>
              </w:rPr>
              <w:t>α 10:00</w:t>
            </w:r>
            <w:r w:rsidR="00F505CF" w:rsidRPr="007F292B">
              <w:rPr>
                <w:rFonts w:eastAsia="SimSun"/>
                <w:b/>
                <w:bCs/>
                <w:sz w:val="18"/>
                <w:szCs w:val="18"/>
                <w:lang w:val="el-GR" w:bidi="hi-IN"/>
              </w:rPr>
              <w:t xml:space="preserve"> </w:t>
            </w:r>
            <w:r w:rsidR="002B5EAF" w:rsidRPr="007F292B">
              <w:rPr>
                <w:rFonts w:eastAsia="SimSun"/>
                <w:b/>
                <w:bCs/>
                <w:sz w:val="18"/>
                <w:szCs w:val="18"/>
                <w:lang w:val="el-GR" w:bidi="hi-IN"/>
              </w:rPr>
              <w:t>π.</w:t>
            </w:r>
            <w:r w:rsidR="00F505CF" w:rsidRPr="007F292B">
              <w:rPr>
                <w:rFonts w:eastAsia="SimSun"/>
                <w:b/>
                <w:bCs/>
                <w:sz w:val="18"/>
                <w:szCs w:val="18"/>
                <w:lang w:val="el-GR" w:bidi="hi-IN"/>
              </w:rPr>
              <w:t>μ.</w:t>
            </w:r>
          </w:p>
        </w:tc>
      </w:tr>
    </w:tbl>
    <w:p w14:paraId="663BD1EF" w14:textId="77777777" w:rsidR="000C4960" w:rsidRPr="00242980" w:rsidRDefault="000C4960" w:rsidP="007F292B">
      <w:pPr>
        <w:spacing w:before="0" w:after="0"/>
        <w:rPr>
          <w:lang w:val="el-GR"/>
        </w:rPr>
      </w:pPr>
    </w:p>
    <w:p w14:paraId="1FF1B4BD" w14:textId="77777777" w:rsidR="00831DBE" w:rsidRPr="00242980" w:rsidRDefault="00831DBE" w:rsidP="007F292B">
      <w:pPr>
        <w:spacing w:before="0" w:after="0"/>
        <w:rPr>
          <w:lang w:val="el-GR"/>
        </w:rPr>
      </w:pPr>
      <w:r w:rsidRPr="00242980">
        <w:rPr>
          <w:b/>
          <w:u w:val="single"/>
          <w:lang w:val="el-GR"/>
        </w:rPr>
        <w:t>Κριτήριο ανάθεσης της σύμβασης</w:t>
      </w:r>
      <w:r w:rsidRPr="00242980">
        <w:rPr>
          <w:lang w:val="el-GR"/>
        </w:rPr>
        <w:t>: είναι η «</w:t>
      </w:r>
      <w:r w:rsidRPr="00242980">
        <w:rPr>
          <w:i/>
          <w:lang w:val="el-GR"/>
        </w:rPr>
        <w:t>πλέον συμφέρουσα από οικονομική άποψη προσφορά</w:t>
      </w:r>
      <w:r w:rsidRPr="00242980">
        <w:rPr>
          <w:lang w:val="el-GR"/>
        </w:rPr>
        <w:t>» βάσει βέλτιστης σχέσης ποιότητας – τιμής με βάση τα σταθμισμένα κριτήρια του άρ</w:t>
      </w:r>
      <w:r w:rsidR="009075F0" w:rsidRPr="00242980">
        <w:rPr>
          <w:rFonts w:cs="Arial"/>
          <w:lang w:val="el-GR"/>
        </w:rPr>
        <w:t>θρου</w:t>
      </w:r>
      <w:r w:rsidRPr="00242980">
        <w:rPr>
          <w:rFonts w:cs="Arial"/>
          <w:lang w:val="el-GR"/>
        </w:rPr>
        <w:t xml:space="preserve"> </w:t>
      </w:r>
      <w:r w:rsidRPr="00242980">
        <w:rPr>
          <w:lang w:val="el-GR"/>
        </w:rPr>
        <w:t>21 της διακήρυξης.</w:t>
      </w:r>
    </w:p>
    <w:p w14:paraId="16AF7441" w14:textId="77777777" w:rsidR="00BE3176" w:rsidRPr="00242980" w:rsidRDefault="00BE3176" w:rsidP="007F292B">
      <w:pPr>
        <w:spacing w:before="0" w:after="0"/>
        <w:rPr>
          <w:lang w:val="el-GR"/>
        </w:rPr>
      </w:pPr>
      <w:r w:rsidRPr="00242980">
        <w:rPr>
          <w:lang w:val="el-GR"/>
        </w:rPr>
        <w:t>Οι υποψήφιοι ανάδοχοι υποχρεούνται να προσκομίσουν όλα τα απαιτούμενα δικαιολογητικά, που προβλέπονται από τη σχετική διακήρυξη.</w:t>
      </w:r>
    </w:p>
    <w:p w14:paraId="640BA0ED" w14:textId="37C5E833" w:rsidR="00BE3176" w:rsidRPr="00242980" w:rsidRDefault="00BE3176" w:rsidP="007F292B">
      <w:pPr>
        <w:spacing w:before="0" w:after="0"/>
        <w:rPr>
          <w:lang w:val="el-GR"/>
        </w:rPr>
      </w:pPr>
      <w:r w:rsidRPr="00242980">
        <w:rPr>
          <w:lang w:val="el-GR"/>
        </w:rPr>
        <w:t>Το έργο χρηματοδοτείται από πιστώσεις του Προγράμματος «ΦΙΛΟΔΗΜΟΣ ΙΙ»</w:t>
      </w:r>
      <w:r w:rsidR="00831DBE" w:rsidRPr="00242980">
        <w:rPr>
          <w:lang w:val="el-GR"/>
        </w:rPr>
        <w:t>, ΠΔΕ του Υπουργείου Εσωτερικών</w:t>
      </w:r>
      <w:r w:rsidR="00156ACD" w:rsidRPr="00242980">
        <w:rPr>
          <w:lang w:val="el-GR"/>
        </w:rPr>
        <w:t xml:space="preserve">, </w:t>
      </w:r>
      <w:r w:rsidR="00156ACD" w:rsidRPr="00242980">
        <w:rPr>
          <w:rFonts w:cs="Cambria"/>
          <w:bCs/>
          <w:iCs/>
          <w:lang w:val="el-GR"/>
        </w:rPr>
        <w:t xml:space="preserve">με </w:t>
      </w:r>
      <w:proofErr w:type="spellStart"/>
      <w:r w:rsidR="00156ACD" w:rsidRPr="00242980">
        <w:rPr>
          <w:rFonts w:cs="Cambria"/>
          <w:bCs/>
          <w:iCs/>
          <w:lang w:val="el-GR"/>
        </w:rPr>
        <w:t>ενάριθμο</w:t>
      </w:r>
      <w:proofErr w:type="spellEnd"/>
      <w:r w:rsidR="00156ACD" w:rsidRPr="00242980">
        <w:rPr>
          <w:rFonts w:cs="Cambria"/>
          <w:bCs/>
          <w:iCs/>
          <w:lang w:val="el-GR"/>
        </w:rPr>
        <w:t xml:space="preserve"> 2017ΣΕ05500010 της ΣΑΕ 055</w:t>
      </w:r>
      <w:r w:rsidRPr="00242980">
        <w:rPr>
          <w:lang w:val="el-GR"/>
        </w:rPr>
        <w:t>.</w:t>
      </w:r>
    </w:p>
    <w:p w14:paraId="5E20671E" w14:textId="6089DEAF" w:rsidR="00BE3176" w:rsidRPr="00F505CF" w:rsidRDefault="0015577C" w:rsidP="007F292B">
      <w:pPr>
        <w:spacing w:before="0" w:after="0"/>
        <w:rPr>
          <w:lang w:val="el-GR"/>
        </w:rPr>
      </w:pPr>
      <w:r w:rsidRPr="00F505CF">
        <w:rPr>
          <w:lang w:val="el-GR"/>
        </w:rPr>
        <w:t>Για περισσότερες πληροφορίες, οι ενδιαφερόμενοι μπορούν να απευθύνονται κατά τις εργάσιμες ημέρες και ώρες στα γραφεία του Δημοτικού Λιμενικού Ταμείου Σίφνου, Απολλωνία (</w:t>
      </w:r>
      <w:proofErr w:type="spellStart"/>
      <w:r w:rsidRPr="00F505CF">
        <w:rPr>
          <w:lang w:val="el-GR"/>
        </w:rPr>
        <w:t>τηλ</w:t>
      </w:r>
      <w:proofErr w:type="spellEnd"/>
      <w:r w:rsidRPr="00F505CF">
        <w:rPr>
          <w:lang w:val="el-GR"/>
        </w:rPr>
        <w:t>. 22843 60329 Φαρμάκη Σοφία), στην ιστοσελίδα του Δημοτικού Λιμενικού Ταμείου Σίφνου (</w:t>
      </w:r>
      <w:hyperlink r:id="rId13" w:history="1">
        <w:r w:rsidR="002B5EAF" w:rsidRPr="00162EA1">
          <w:rPr>
            <w:rStyle w:val="-"/>
            <w:rFonts w:cs="Arial"/>
            <w:spacing w:val="5"/>
          </w:rPr>
          <w:t>https</w:t>
        </w:r>
        <w:r w:rsidR="002B5EAF" w:rsidRPr="00162EA1">
          <w:rPr>
            <w:rStyle w:val="-"/>
            <w:rFonts w:cs="Arial"/>
            <w:spacing w:val="5"/>
            <w:lang w:val="el-GR"/>
          </w:rPr>
          <w:t>://</w:t>
        </w:r>
        <w:r w:rsidR="002B5EAF" w:rsidRPr="00162EA1">
          <w:rPr>
            <w:rStyle w:val="-"/>
            <w:rFonts w:cs="Arial"/>
            <w:spacing w:val="5"/>
          </w:rPr>
          <w:t>www</w:t>
        </w:r>
        <w:r w:rsidR="002B5EAF" w:rsidRPr="00162EA1">
          <w:rPr>
            <w:rStyle w:val="-"/>
            <w:rFonts w:cs="Arial"/>
            <w:spacing w:val="5"/>
            <w:lang w:val="el-GR"/>
          </w:rPr>
          <w:t>.</w:t>
        </w:r>
        <w:r w:rsidR="002B5EAF" w:rsidRPr="00162EA1">
          <w:rPr>
            <w:rStyle w:val="-"/>
            <w:rFonts w:cs="Arial"/>
            <w:spacing w:val="5"/>
          </w:rPr>
          <w:t>portofsifnos</w:t>
        </w:r>
        <w:r w:rsidR="002B5EAF" w:rsidRPr="00162EA1">
          <w:rPr>
            <w:rStyle w:val="-"/>
            <w:rFonts w:cs="Arial"/>
            <w:spacing w:val="5"/>
            <w:lang w:val="el-GR"/>
          </w:rPr>
          <w:t>.</w:t>
        </w:r>
        <w:r w:rsidR="002B5EAF" w:rsidRPr="00162EA1">
          <w:rPr>
            <w:rStyle w:val="-"/>
            <w:rFonts w:cs="Arial"/>
            <w:spacing w:val="5"/>
          </w:rPr>
          <w:t>gr</w:t>
        </w:r>
        <w:r w:rsidR="002B5EAF" w:rsidRPr="00162EA1">
          <w:rPr>
            <w:rStyle w:val="-"/>
            <w:lang w:val="el-GR"/>
          </w:rPr>
          <w:t>/</w:t>
        </w:r>
      </w:hyperlink>
      <w:r w:rsidR="002B5EAF">
        <w:rPr>
          <w:lang w:val="el-GR"/>
        </w:rPr>
        <w:t xml:space="preserve"> και </w:t>
      </w:r>
      <w:r w:rsidR="002B5EAF" w:rsidRPr="002B5EAF">
        <w:rPr>
          <w:rStyle w:val="-"/>
          <w:lang w:val="el-GR"/>
        </w:rPr>
        <w:t>https://dimos.sifnos.gr/category/limeniko-tameio/</w:t>
      </w:r>
      <w:r w:rsidRPr="00F505CF">
        <w:rPr>
          <w:lang w:val="el-GR"/>
        </w:rPr>
        <w:t>)</w:t>
      </w:r>
      <w:r w:rsidR="00B144E0" w:rsidRPr="00F505CF">
        <w:rPr>
          <w:lang w:val="el-GR"/>
        </w:rPr>
        <w:t>, καθώς και στη</w:t>
      </w:r>
      <w:r w:rsidRPr="00F505CF">
        <w:rPr>
          <w:lang w:val="el-GR"/>
        </w:rPr>
        <w:t xml:space="preserve"> </w:t>
      </w:r>
      <w:r w:rsidR="00B144E0" w:rsidRPr="00F505CF">
        <w:rPr>
          <w:lang w:val="el-GR"/>
        </w:rPr>
        <w:t>Διαδικτυακή Πύλη Ηλεκτρονικών Δημοσίων Συμβάσεων</w:t>
      </w:r>
      <w:r w:rsidRPr="00F505CF">
        <w:rPr>
          <w:lang w:val="el-GR"/>
        </w:rPr>
        <w:t xml:space="preserve"> (</w:t>
      </w:r>
      <w:hyperlink r:id="rId14">
        <w:r w:rsidRPr="00F505CF">
          <w:rPr>
            <w:rStyle w:val="-"/>
            <w:rFonts w:cs="Arial"/>
            <w:spacing w:val="5"/>
          </w:rPr>
          <w:t>http</w:t>
        </w:r>
        <w:r w:rsidRPr="00F505CF">
          <w:rPr>
            <w:rStyle w:val="-"/>
            <w:rFonts w:cs="Arial"/>
            <w:spacing w:val="5"/>
            <w:lang w:val="el-GR"/>
          </w:rPr>
          <w:t>://</w:t>
        </w:r>
        <w:r w:rsidRPr="00F505CF">
          <w:rPr>
            <w:rStyle w:val="-"/>
            <w:rFonts w:cs="Arial"/>
            <w:spacing w:val="5"/>
          </w:rPr>
          <w:t>www</w:t>
        </w:r>
        <w:r w:rsidRPr="00F505CF">
          <w:rPr>
            <w:rStyle w:val="-"/>
            <w:rFonts w:cs="Arial"/>
            <w:spacing w:val="5"/>
            <w:lang w:val="el-GR"/>
          </w:rPr>
          <w:t>.</w:t>
        </w:r>
        <w:proofErr w:type="spellStart"/>
        <w:r w:rsidRPr="00F505CF">
          <w:rPr>
            <w:rStyle w:val="-"/>
            <w:rFonts w:cs="Arial"/>
            <w:spacing w:val="5"/>
          </w:rPr>
          <w:t>eprocurement</w:t>
        </w:r>
        <w:proofErr w:type="spellEnd"/>
        <w:r w:rsidRPr="00F505CF">
          <w:rPr>
            <w:rStyle w:val="-"/>
            <w:rFonts w:cs="Arial"/>
            <w:spacing w:val="5"/>
            <w:lang w:val="el-GR"/>
          </w:rPr>
          <w:t>.</w:t>
        </w:r>
        <w:r w:rsidRPr="00F505CF">
          <w:rPr>
            <w:rStyle w:val="-"/>
            <w:rFonts w:cs="Arial"/>
            <w:spacing w:val="5"/>
          </w:rPr>
          <w:t>gov</w:t>
        </w:r>
        <w:r w:rsidRPr="00F505CF">
          <w:rPr>
            <w:rStyle w:val="-"/>
            <w:rFonts w:cs="Arial"/>
            <w:spacing w:val="5"/>
            <w:lang w:val="el-GR"/>
          </w:rPr>
          <w:t>.</w:t>
        </w:r>
        <w:r w:rsidRPr="00F505CF">
          <w:rPr>
            <w:rStyle w:val="-"/>
            <w:rFonts w:cs="Arial"/>
            <w:spacing w:val="5"/>
          </w:rPr>
          <w:t>gr</w:t>
        </w:r>
        <w:r w:rsidRPr="00F505CF">
          <w:rPr>
            <w:rStyle w:val="-"/>
            <w:rFonts w:cs="Arial"/>
            <w:spacing w:val="5"/>
            <w:lang w:val="el-GR"/>
          </w:rPr>
          <w:t>/</w:t>
        </w:r>
      </w:hyperlink>
      <w:r w:rsidR="00B144E0" w:rsidRPr="00F505CF">
        <w:rPr>
          <w:rStyle w:val="-"/>
          <w:rFonts w:cs="Arial"/>
          <w:color w:val="auto"/>
          <w:spacing w:val="5"/>
          <w:u w:val="none"/>
          <w:lang w:val="el-GR"/>
        </w:rPr>
        <w:t xml:space="preserve"> Α.Α. ΕΣΗΔΗΣ: 195703</w:t>
      </w:r>
      <w:r w:rsidRPr="00F505CF">
        <w:rPr>
          <w:lang w:val="el-GR"/>
        </w:rPr>
        <w:t xml:space="preserve">), όπου είναι </w:t>
      </w:r>
      <w:r w:rsidR="00F505CF" w:rsidRPr="00F505CF">
        <w:rPr>
          <w:lang w:val="el-GR"/>
        </w:rPr>
        <w:t>αναρτημένη</w:t>
      </w:r>
      <w:r w:rsidRPr="00F505CF">
        <w:rPr>
          <w:lang w:val="el-GR"/>
        </w:rPr>
        <w:t xml:space="preserve"> η </w:t>
      </w:r>
      <w:r w:rsidR="00B144E0" w:rsidRPr="00F505CF">
        <w:rPr>
          <w:lang w:val="el-GR"/>
        </w:rPr>
        <w:t>διακήρυξη</w:t>
      </w:r>
      <w:r w:rsidRPr="00F505CF">
        <w:rPr>
          <w:lang w:val="el-GR"/>
        </w:rPr>
        <w:t xml:space="preserve"> και τα λοιπά τεύχη του διαγωνισμού.</w:t>
      </w:r>
    </w:p>
    <w:p w14:paraId="1F3EC5BA" w14:textId="55BAAC46" w:rsidR="00156ACD" w:rsidRPr="001B60C7" w:rsidRDefault="00156ACD" w:rsidP="007F292B">
      <w:pPr>
        <w:spacing w:before="0" w:after="0"/>
        <w:ind w:left="5670"/>
        <w:jc w:val="center"/>
        <w:rPr>
          <w:rFonts w:cs="Cambria"/>
          <w:b/>
          <w:lang w:val="el-GR"/>
        </w:rPr>
      </w:pPr>
      <w:r w:rsidRPr="001B60C7">
        <w:rPr>
          <w:rFonts w:cs="Cambria"/>
          <w:b/>
          <w:lang w:val="el-GR"/>
        </w:rPr>
        <w:t>ΣΙΦΝΟΣ</w:t>
      </w:r>
    </w:p>
    <w:p w14:paraId="6A541223" w14:textId="77777777" w:rsidR="00156ACD" w:rsidRPr="001B60C7" w:rsidRDefault="00156ACD" w:rsidP="007F292B">
      <w:pPr>
        <w:spacing w:before="0" w:after="0"/>
        <w:ind w:left="5670"/>
        <w:jc w:val="center"/>
        <w:rPr>
          <w:rFonts w:cs="Cambria"/>
          <w:b/>
          <w:lang w:val="el-GR"/>
        </w:rPr>
      </w:pPr>
      <w:r w:rsidRPr="001B60C7">
        <w:rPr>
          <w:rFonts w:cs="Cambria"/>
          <w:b/>
          <w:lang w:val="el-GR"/>
        </w:rPr>
        <w:t xml:space="preserve">Ο ΠΡΟΕΔΡΟΣ </w:t>
      </w:r>
    </w:p>
    <w:p w14:paraId="3648A69A" w14:textId="04CC84DE" w:rsidR="00156ACD" w:rsidRPr="001B60C7" w:rsidRDefault="00156ACD" w:rsidP="007F292B">
      <w:pPr>
        <w:spacing w:before="0" w:after="0"/>
        <w:ind w:left="5670"/>
        <w:jc w:val="center"/>
        <w:rPr>
          <w:rFonts w:cs="Cambria"/>
          <w:b/>
          <w:lang w:val="el-GR"/>
        </w:rPr>
      </w:pPr>
      <w:r w:rsidRPr="001B60C7">
        <w:rPr>
          <w:rFonts w:cs="Cambria"/>
          <w:b/>
          <w:lang w:val="el-GR"/>
        </w:rPr>
        <w:t>ΤΟΥ ΔΗΜΟΤΙΚΟΥ ΛΙΜΕΝΙΚΟΥ ΤΑΜΕΙΟΥ ΣΙΦΝΟΥ</w:t>
      </w:r>
    </w:p>
    <w:p w14:paraId="1E1B88BD" w14:textId="77777777" w:rsidR="002B5EAF" w:rsidRPr="001B60C7" w:rsidRDefault="002B5EAF" w:rsidP="007F292B">
      <w:pPr>
        <w:spacing w:before="0" w:after="0"/>
        <w:ind w:left="5670"/>
        <w:jc w:val="center"/>
        <w:rPr>
          <w:rFonts w:cs="Cambria"/>
          <w:b/>
          <w:lang w:val="el-GR"/>
        </w:rPr>
      </w:pPr>
    </w:p>
    <w:p w14:paraId="79B5948D" w14:textId="77777777" w:rsidR="00156ACD" w:rsidRPr="001B60C7" w:rsidRDefault="00156ACD" w:rsidP="007F292B">
      <w:pPr>
        <w:spacing w:before="0" w:after="0"/>
        <w:ind w:left="5670"/>
        <w:jc w:val="center"/>
        <w:rPr>
          <w:rFonts w:cs="Arial"/>
          <w:b/>
        </w:rPr>
      </w:pPr>
      <w:r w:rsidRPr="001B60C7">
        <w:rPr>
          <w:rFonts w:cs="Arial"/>
          <w:b/>
        </w:rPr>
        <w:t>ΔΙΑΜΑΝΤΗΣ ΑΠΟΣΤΟΛΟΣ</w:t>
      </w:r>
    </w:p>
    <w:tbl>
      <w:tblPr>
        <w:tblStyle w:val="a5"/>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8624"/>
      </w:tblGrid>
      <w:tr w:rsidR="008670F1" w:rsidRPr="00242980" w14:paraId="13D9F0C0" w14:textId="77777777" w:rsidTr="004312D6">
        <w:tc>
          <w:tcPr>
            <w:tcW w:w="9067" w:type="dxa"/>
            <w:gridSpan w:val="2"/>
          </w:tcPr>
          <w:p w14:paraId="7BB96EBB" w14:textId="77777777" w:rsidR="008670F1" w:rsidRPr="00242980" w:rsidRDefault="008670F1" w:rsidP="007F292B">
            <w:pPr>
              <w:spacing w:before="0" w:after="0" w:line="259" w:lineRule="auto"/>
              <w:rPr>
                <w:rFonts w:cs="Times New Roman"/>
                <w:b/>
                <w:sz w:val="18"/>
                <w:szCs w:val="18"/>
                <w:u w:val="single"/>
              </w:rPr>
            </w:pPr>
            <w:r w:rsidRPr="00242980">
              <w:rPr>
                <w:rFonts w:cs="Times New Roman"/>
                <w:b/>
                <w:sz w:val="18"/>
                <w:szCs w:val="18"/>
                <w:u w:val="single"/>
              </w:rPr>
              <w:t>ΚΟΙΝΟΠΟΙΗΣΗ:</w:t>
            </w:r>
          </w:p>
        </w:tc>
      </w:tr>
      <w:tr w:rsidR="00F505CF" w:rsidRPr="00F505CF" w14:paraId="743A4B5A" w14:textId="77777777" w:rsidTr="00336521">
        <w:trPr>
          <w:trHeight w:val="312"/>
        </w:trPr>
        <w:tc>
          <w:tcPr>
            <w:tcW w:w="9067" w:type="dxa"/>
            <w:gridSpan w:val="2"/>
          </w:tcPr>
          <w:p w14:paraId="2E725BD8" w14:textId="27C8A357" w:rsidR="00F505CF" w:rsidRPr="00F505CF" w:rsidRDefault="00F505CF" w:rsidP="007F292B">
            <w:pPr>
              <w:spacing w:before="0" w:after="0" w:line="259" w:lineRule="auto"/>
              <w:rPr>
                <w:rFonts w:cs="Times New Roman"/>
                <w:b/>
                <w:sz w:val="18"/>
                <w:szCs w:val="18"/>
                <w:u w:val="single"/>
              </w:rPr>
            </w:pPr>
            <w:r>
              <w:rPr>
                <w:rFonts w:cs="Times New Roman"/>
                <w:b/>
                <w:sz w:val="18"/>
                <w:szCs w:val="18"/>
                <w:u w:val="single"/>
                <w:lang w:val="el-GR"/>
              </w:rPr>
              <w:t>1. Δ</w:t>
            </w:r>
            <w:r w:rsidRPr="00F505CF">
              <w:rPr>
                <w:rFonts w:cs="Times New Roman"/>
                <w:b/>
                <w:sz w:val="18"/>
                <w:szCs w:val="18"/>
                <w:u w:val="single"/>
                <w:lang w:val="el-GR"/>
              </w:rPr>
              <w:t xml:space="preserve">ήμος Σίφνου </w:t>
            </w:r>
            <w:r w:rsidRPr="00F505CF">
              <w:rPr>
                <w:rFonts w:cs="Times New Roman"/>
                <w:bCs/>
                <w:sz w:val="18"/>
                <w:szCs w:val="18"/>
                <w:u w:val="single"/>
                <w:lang w:val="el-GR"/>
              </w:rPr>
              <w:t xml:space="preserve">(Αυτοτελές Τμήμα Τεχνικών Υπηρεσιών Δόμησης &amp; Περιβάλλοντος (Τ.Τ.Υ.Δ.Π.) </w:t>
            </w:r>
            <w:r w:rsidRPr="00F505CF">
              <w:rPr>
                <w:rFonts w:cs="Times New Roman"/>
                <w:bCs/>
                <w:sz w:val="18"/>
                <w:szCs w:val="18"/>
                <w:u w:val="single"/>
              </w:rPr>
              <w:t>Δήμου Σίφνου)</w:t>
            </w:r>
          </w:p>
        </w:tc>
      </w:tr>
      <w:tr w:rsidR="008670F1" w:rsidRPr="00242980" w14:paraId="07B96529" w14:textId="77777777" w:rsidTr="004312D6">
        <w:tc>
          <w:tcPr>
            <w:tcW w:w="9067" w:type="dxa"/>
            <w:gridSpan w:val="2"/>
          </w:tcPr>
          <w:p w14:paraId="3CD9B9CB" w14:textId="57C5E3A2" w:rsidR="008670F1" w:rsidRPr="00242980" w:rsidRDefault="008670F1" w:rsidP="007F292B">
            <w:pPr>
              <w:spacing w:before="0" w:after="0" w:line="259" w:lineRule="auto"/>
              <w:rPr>
                <w:rFonts w:cs="Times New Roman"/>
                <w:b/>
                <w:sz w:val="18"/>
                <w:szCs w:val="18"/>
                <w:u w:val="single"/>
              </w:rPr>
            </w:pPr>
            <w:r w:rsidRPr="00242980">
              <w:rPr>
                <w:rFonts w:cs="Times New Roman"/>
                <w:b/>
                <w:sz w:val="18"/>
                <w:szCs w:val="18"/>
                <w:u w:val="single"/>
              </w:rPr>
              <w:t xml:space="preserve">2. </w:t>
            </w:r>
            <w:r w:rsidR="00832F67" w:rsidRPr="00242980">
              <w:rPr>
                <w:rFonts w:cs="Times New Roman"/>
                <w:b/>
                <w:sz w:val="18"/>
                <w:szCs w:val="18"/>
                <w:u w:val="single"/>
                <w:lang w:val="el-GR"/>
              </w:rPr>
              <w:t xml:space="preserve"> </w:t>
            </w:r>
            <w:r w:rsidRPr="00242980">
              <w:rPr>
                <w:rFonts w:cs="Times New Roman"/>
                <w:b/>
                <w:sz w:val="18"/>
                <w:szCs w:val="18"/>
                <w:u w:val="single"/>
              </w:rPr>
              <w:t>ΕΦΗΜΕΡΙΔΕΣ</w:t>
            </w:r>
          </w:p>
        </w:tc>
      </w:tr>
      <w:tr w:rsidR="008670F1" w:rsidRPr="00512AAD" w14:paraId="46F2369D" w14:textId="77777777" w:rsidTr="004312D6">
        <w:trPr>
          <w:trHeight w:val="20"/>
        </w:trPr>
        <w:tc>
          <w:tcPr>
            <w:tcW w:w="443" w:type="dxa"/>
          </w:tcPr>
          <w:p w14:paraId="6E6A8326" w14:textId="77777777" w:rsidR="008670F1" w:rsidRPr="00242980" w:rsidRDefault="008670F1" w:rsidP="007F292B">
            <w:pPr>
              <w:spacing w:before="0" w:after="0" w:line="259" w:lineRule="auto"/>
              <w:rPr>
                <w:b/>
                <w:sz w:val="18"/>
                <w:szCs w:val="18"/>
              </w:rPr>
            </w:pPr>
            <w:r w:rsidRPr="00242980">
              <w:rPr>
                <w:b/>
                <w:sz w:val="18"/>
                <w:szCs w:val="18"/>
              </w:rPr>
              <w:t>α)</w:t>
            </w:r>
          </w:p>
        </w:tc>
        <w:tc>
          <w:tcPr>
            <w:tcW w:w="8624" w:type="dxa"/>
            <w:vAlign w:val="center"/>
          </w:tcPr>
          <w:p w14:paraId="07363DEC" w14:textId="3E4E4E08" w:rsidR="008670F1" w:rsidRPr="00242980" w:rsidRDefault="0003433A" w:rsidP="007F292B">
            <w:pPr>
              <w:spacing w:before="0" w:after="0" w:line="259" w:lineRule="auto"/>
              <w:jc w:val="left"/>
              <w:rPr>
                <w:rFonts w:cs="Times New Roman"/>
                <w:b/>
                <w:sz w:val="18"/>
                <w:szCs w:val="18"/>
                <w:lang w:val="el-GR"/>
              </w:rPr>
            </w:pPr>
            <w:r w:rsidRPr="00242980">
              <w:rPr>
                <w:rFonts w:cs="Times New Roman"/>
                <w:b/>
                <w:sz w:val="18"/>
                <w:szCs w:val="18"/>
                <w:lang w:val="el-GR"/>
              </w:rPr>
              <w:t xml:space="preserve">Ημερήσια Περιφερειακή Εφημερίδα </w:t>
            </w:r>
            <w:r w:rsidR="008670F1" w:rsidRPr="00242980">
              <w:rPr>
                <w:rFonts w:cs="Times New Roman"/>
                <w:b/>
                <w:sz w:val="18"/>
                <w:szCs w:val="18"/>
                <w:lang w:val="el-GR"/>
              </w:rPr>
              <w:t>«</w:t>
            </w:r>
            <w:r w:rsidR="0031694D" w:rsidRPr="00242980">
              <w:rPr>
                <w:rFonts w:cs="Times New Roman"/>
                <w:b/>
                <w:sz w:val="18"/>
                <w:szCs w:val="18"/>
                <w:lang w:val="el-GR"/>
              </w:rPr>
              <w:t>ΚΟΙΝΗ ΓΝΩΜΗ</w:t>
            </w:r>
            <w:r w:rsidR="008670F1" w:rsidRPr="00242980">
              <w:rPr>
                <w:rFonts w:cs="Times New Roman"/>
                <w:b/>
                <w:sz w:val="18"/>
                <w:szCs w:val="18"/>
                <w:lang w:val="el-GR"/>
              </w:rPr>
              <w:t>»</w:t>
            </w:r>
            <w:r w:rsidR="0031694D" w:rsidRPr="00242980">
              <w:rPr>
                <w:rFonts w:cs="Times New Roman"/>
                <w:b/>
                <w:sz w:val="18"/>
                <w:szCs w:val="18"/>
                <w:lang w:val="el-GR"/>
              </w:rPr>
              <w:t xml:space="preserve"> </w:t>
            </w:r>
          </w:p>
        </w:tc>
      </w:tr>
      <w:tr w:rsidR="008670F1" w:rsidRPr="00242980" w14:paraId="172632F2" w14:textId="77777777" w:rsidTr="004312D6">
        <w:trPr>
          <w:trHeight w:val="20"/>
        </w:trPr>
        <w:tc>
          <w:tcPr>
            <w:tcW w:w="443" w:type="dxa"/>
            <w:vAlign w:val="center"/>
          </w:tcPr>
          <w:p w14:paraId="2304DCF7" w14:textId="77777777" w:rsidR="008670F1" w:rsidRPr="00242980" w:rsidRDefault="008670F1" w:rsidP="007F292B">
            <w:pPr>
              <w:spacing w:before="0" w:after="0" w:line="259" w:lineRule="auto"/>
              <w:jc w:val="left"/>
              <w:rPr>
                <w:b/>
                <w:sz w:val="18"/>
                <w:szCs w:val="18"/>
              </w:rPr>
            </w:pPr>
            <w:r w:rsidRPr="00242980">
              <w:rPr>
                <w:b/>
                <w:sz w:val="18"/>
                <w:szCs w:val="18"/>
              </w:rPr>
              <w:t>β)</w:t>
            </w:r>
          </w:p>
        </w:tc>
        <w:tc>
          <w:tcPr>
            <w:tcW w:w="8624" w:type="dxa"/>
            <w:vAlign w:val="center"/>
          </w:tcPr>
          <w:p w14:paraId="0C9DA741" w14:textId="49F4F3D1" w:rsidR="008670F1" w:rsidRPr="00242980" w:rsidRDefault="0003433A" w:rsidP="007F292B">
            <w:pPr>
              <w:spacing w:before="0" w:after="0" w:line="259" w:lineRule="auto"/>
              <w:jc w:val="left"/>
              <w:rPr>
                <w:rFonts w:cs="Times New Roman"/>
                <w:b/>
                <w:sz w:val="18"/>
                <w:szCs w:val="18"/>
              </w:rPr>
            </w:pPr>
            <w:r w:rsidRPr="00242980">
              <w:rPr>
                <w:rFonts w:cs="Times New Roman"/>
                <w:b/>
                <w:sz w:val="18"/>
                <w:szCs w:val="18"/>
                <w:lang w:val="el-GR"/>
              </w:rPr>
              <w:t xml:space="preserve">Ημερήσια Περιφερειακή Εφημερίδα </w:t>
            </w:r>
            <w:r w:rsidR="008670F1" w:rsidRPr="00242980">
              <w:rPr>
                <w:rFonts w:cs="Times New Roman"/>
                <w:b/>
                <w:sz w:val="18"/>
                <w:szCs w:val="18"/>
              </w:rPr>
              <w:t>«</w:t>
            </w:r>
            <w:r w:rsidR="0031694D" w:rsidRPr="00242980">
              <w:rPr>
                <w:rFonts w:cs="Times New Roman"/>
                <w:b/>
                <w:sz w:val="18"/>
                <w:szCs w:val="18"/>
                <w:lang w:val="el-GR"/>
              </w:rPr>
              <w:t>ΚΥΚΛΑΔΙΚΗ</w:t>
            </w:r>
            <w:r w:rsidR="008670F1" w:rsidRPr="00242980">
              <w:rPr>
                <w:rFonts w:cs="Times New Roman"/>
                <w:b/>
                <w:sz w:val="18"/>
                <w:szCs w:val="18"/>
              </w:rPr>
              <w:t>»</w:t>
            </w:r>
          </w:p>
        </w:tc>
      </w:tr>
      <w:tr w:rsidR="008670F1" w:rsidRPr="00512AAD" w14:paraId="45054539" w14:textId="77777777" w:rsidTr="004312D6">
        <w:tc>
          <w:tcPr>
            <w:tcW w:w="443" w:type="dxa"/>
          </w:tcPr>
          <w:p w14:paraId="6B91DC75" w14:textId="77777777" w:rsidR="008670F1" w:rsidRPr="00242980" w:rsidRDefault="008670F1" w:rsidP="007F292B">
            <w:pPr>
              <w:spacing w:before="0" w:after="0" w:line="259" w:lineRule="auto"/>
              <w:rPr>
                <w:b/>
                <w:sz w:val="18"/>
                <w:szCs w:val="18"/>
              </w:rPr>
            </w:pPr>
            <w:r w:rsidRPr="00242980">
              <w:rPr>
                <w:b/>
                <w:sz w:val="18"/>
                <w:szCs w:val="18"/>
              </w:rPr>
              <w:t>γ)</w:t>
            </w:r>
          </w:p>
        </w:tc>
        <w:tc>
          <w:tcPr>
            <w:tcW w:w="8624" w:type="dxa"/>
          </w:tcPr>
          <w:p w14:paraId="55C36BA4" w14:textId="6B7AAEDC" w:rsidR="008670F1" w:rsidRPr="00242980" w:rsidRDefault="0003433A" w:rsidP="007F292B">
            <w:pPr>
              <w:spacing w:before="0" w:after="0" w:line="259" w:lineRule="auto"/>
              <w:rPr>
                <w:rFonts w:cs="Times New Roman"/>
                <w:b/>
                <w:sz w:val="18"/>
                <w:szCs w:val="18"/>
                <w:lang w:val="el-GR"/>
              </w:rPr>
            </w:pPr>
            <w:r w:rsidRPr="00242980">
              <w:rPr>
                <w:rFonts w:cs="Times New Roman"/>
                <w:b/>
                <w:sz w:val="18"/>
                <w:szCs w:val="18"/>
                <w:lang w:val="el-GR"/>
              </w:rPr>
              <w:t xml:space="preserve">Εβδομαδιαία Περιφερειακή Εφημερίδα </w:t>
            </w:r>
            <w:r w:rsidRPr="00242980">
              <w:rPr>
                <w:rFonts w:cs="Times New Roman"/>
                <w:b/>
                <w:bCs/>
                <w:sz w:val="18"/>
                <w:szCs w:val="18"/>
                <w:lang w:val="el-GR"/>
              </w:rPr>
              <w:t>«Ο ΛΟΓΟΣ ΤΩΝ ΚΥΚΛΑΔΩΝ</w:t>
            </w:r>
            <w:r w:rsidR="008670F1" w:rsidRPr="00242980">
              <w:rPr>
                <w:rFonts w:cs="Times New Roman"/>
                <w:b/>
                <w:bCs/>
                <w:sz w:val="18"/>
                <w:szCs w:val="18"/>
                <w:lang w:val="el-GR"/>
              </w:rPr>
              <w:t>»</w:t>
            </w:r>
          </w:p>
        </w:tc>
      </w:tr>
      <w:tr w:rsidR="008670F1" w:rsidRPr="00242980" w14:paraId="67C9608C" w14:textId="77777777" w:rsidTr="004312D6">
        <w:tc>
          <w:tcPr>
            <w:tcW w:w="9067" w:type="dxa"/>
            <w:gridSpan w:val="2"/>
          </w:tcPr>
          <w:p w14:paraId="20012A88" w14:textId="77777777" w:rsidR="008670F1" w:rsidRPr="00242980" w:rsidRDefault="008670F1" w:rsidP="007F292B">
            <w:pPr>
              <w:spacing w:before="0" w:after="0" w:line="259" w:lineRule="auto"/>
              <w:rPr>
                <w:rFonts w:cs="Times New Roman"/>
                <w:bCs/>
                <w:sz w:val="18"/>
                <w:szCs w:val="18"/>
                <w:lang w:val="el-GR"/>
              </w:rPr>
            </w:pPr>
            <w:r w:rsidRPr="00242980">
              <w:rPr>
                <w:rFonts w:cs="Times New Roman"/>
                <w:b/>
                <w:sz w:val="18"/>
                <w:szCs w:val="18"/>
                <w:u w:val="single"/>
                <w:lang w:val="el-GR"/>
              </w:rPr>
              <w:t>3. ΤΕΕ</w:t>
            </w:r>
          </w:p>
        </w:tc>
      </w:tr>
      <w:tr w:rsidR="008670F1" w:rsidRPr="00512AAD" w14:paraId="5837EB27" w14:textId="77777777" w:rsidTr="004312D6">
        <w:tc>
          <w:tcPr>
            <w:tcW w:w="9067" w:type="dxa"/>
            <w:gridSpan w:val="2"/>
          </w:tcPr>
          <w:p w14:paraId="0389CADB" w14:textId="5D1A045B" w:rsidR="008670F1" w:rsidRPr="001B60C7" w:rsidRDefault="008670F1" w:rsidP="007F292B">
            <w:pPr>
              <w:spacing w:before="0" w:after="0" w:line="259" w:lineRule="auto"/>
              <w:rPr>
                <w:rFonts w:cs="Times New Roman"/>
                <w:bCs/>
                <w:sz w:val="18"/>
                <w:szCs w:val="18"/>
                <w:lang w:val="el-GR"/>
              </w:rPr>
            </w:pPr>
            <w:r w:rsidRPr="00F505CF">
              <w:rPr>
                <w:rFonts w:cs="Times New Roman"/>
                <w:bCs/>
                <w:sz w:val="18"/>
                <w:szCs w:val="18"/>
                <w:lang w:val="el-GR"/>
              </w:rPr>
              <w:t xml:space="preserve">Η Περίληψη της </w:t>
            </w:r>
            <w:r w:rsidRPr="001B60C7">
              <w:rPr>
                <w:rFonts w:cs="Times New Roman"/>
                <w:bCs/>
                <w:sz w:val="18"/>
                <w:szCs w:val="18"/>
                <w:lang w:val="el-GR"/>
              </w:rPr>
              <w:t>Διακήρυξης και η Διακήρυξη αναρτάται</w:t>
            </w:r>
            <w:r w:rsidRPr="00F505CF">
              <w:rPr>
                <w:rFonts w:cs="Times New Roman"/>
                <w:bCs/>
                <w:sz w:val="18"/>
                <w:szCs w:val="18"/>
                <w:lang w:val="el-GR"/>
              </w:rPr>
              <w:t xml:space="preserve"> στην επίσημη ιστοσελίδα του </w:t>
            </w:r>
            <w:r w:rsidR="00832F67" w:rsidRPr="00F505CF">
              <w:rPr>
                <w:rFonts w:cs="Times New Roman"/>
                <w:bCs/>
                <w:sz w:val="18"/>
                <w:szCs w:val="18"/>
                <w:lang w:val="el-GR"/>
              </w:rPr>
              <w:t xml:space="preserve">Δήμου Σίφνου </w:t>
            </w:r>
            <w:hyperlink r:id="rId15" w:history="1">
              <w:r w:rsidR="001B60C7" w:rsidRPr="00162EA1">
                <w:rPr>
                  <w:rStyle w:val="-"/>
                  <w:rFonts w:cs="Times New Roman"/>
                  <w:bCs/>
                  <w:sz w:val="18"/>
                  <w:szCs w:val="18"/>
                </w:rPr>
                <w:t>https</w:t>
              </w:r>
              <w:r w:rsidR="001B60C7" w:rsidRPr="00162EA1">
                <w:rPr>
                  <w:rStyle w:val="-"/>
                  <w:rFonts w:cs="Times New Roman"/>
                  <w:bCs/>
                  <w:sz w:val="18"/>
                  <w:szCs w:val="18"/>
                  <w:lang w:val="el-GR"/>
                </w:rPr>
                <w:t>://</w:t>
              </w:r>
              <w:r w:rsidR="001B60C7" w:rsidRPr="00162EA1">
                <w:rPr>
                  <w:rStyle w:val="-"/>
                  <w:rFonts w:cs="Times New Roman"/>
                  <w:bCs/>
                  <w:sz w:val="18"/>
                  <w:szCs w:val="18"/>
                </w:rPr>
                <w:t>dimos</w:t>
              </w:r>
              <w:r w:rsidR="001B60C7" w:rsidRPr="00162EA1">
                <w:rPr>
                  <w:rStyle w:val="-"/>
                  <w:rFonts w:cs="Times New Roman"/>
                  <w:bCs/>
                  <w:sz w:val="18"/>
                  <w:szCs w:val="18"/>
                  <w:lang w:val="el-GR"/>
                </w:rPr>
                <w:t>.</w:t>
              </w:r>
              <w:r w:rsidR="001B60C7" w:rsidRPr="00162EA1">
                <w:rPr>
                  <w:rStyle w:val="-"/>
                  <w:rFonts w:cs="Times New Roman"/>
                  <w:bCs/>
                  <w:sz w:val="18"/>
                  <w:szCs w:val="18"/>
                </w:rPr>
                <w:t>sifnos</w:t>
              </w:r>
              <w:r w:rsidR="001B60C7" w:rsidRPr="00162EA1">
                <w:rPr>
                  <w:rStyle w:val="-"/>
                  <w:rFonts w:cs="Times New Roman"/>
                  <w:bCs/>
                  <w:sz w:val="18"/>
                  <w:szCs w:val="18"/>
                  <w:lang w:val="el-GR"/>
                </w:rPr>
                <w:t>.</w:t>
              </w:r>
              <w:r w:rsidR="001B60C7" w:rsidRPr="00162EA1">
                <w:rPr>
                  <w:rStyle w:val="-"/>
                  <w:rFonts w:cs="Times New Roman"/>
                  <w:bCs/>
                  <w:sz w:val="18"/>
                  <w:szCs w:val="18"/>
                </w:rPr>
                <w:t>gr</w:t>
              </w:r>
              <w:r w:rsidR="001B60C7" w:rsidRPr="00162EA1">
                <w:rPr>
                  <w:rStyle w:val="-"/>
                  <w:rFonts w:cs="Times New Roman"/>
                  <w:bCs/>
                  <w:sz w:val="18"/>
                  <w:szCs w:val="18"/>
                  <w:lang w:val="el-GR"/>
                </w:rPr>
                <w:t>/</w:t>
              </w:r>
              <w:r w:rsidR="001B60C7" w:rsidRPr="00162EA1">
                <w:rPr>
                  <w:rStyle w:val="-"/>
                  <w:rFonts w:cs="Times New Roman"/>
                  <w:bCs/>
                  <w:sz w:val="18"/>
                  <w:szCs w:val="18"/>
                </w:rPr>
                <w:t>category</w:t>
              </w:r>
              <w:r w:rsidR="001B60C7" w:rsidRPr="00162EA1">
                <w:rPr>
                  <w:rStyle w:val="-"/>
                  <w:rFonts w:cs="Times New Roman"/>
                  <w:bCs/>
                  <w:sz w:val="18"/>
                  <w:szCs w:val="18"/>
                  <w:lang w:val="el-GR"/>
                </w:rPr>
                <w:t>/</w:t>
              </w:r>
              <w:r w:rsidR="001B60C7" w:rsidRPr="00162EA1">
                <w:rPr>
                  <w:rStyle w:val="-"/>
                  <w:rFonts w:cs="Times New Roman"/>
                  <w:bCs/>
                  <w:sz w:val="18"/>
                  <w:szCs w:val="18"/>
                </w:rPr>
                <w:t>limeniko</w:t>
              </w:r>
              <w:r w:rsidR="001B60C7" w:rsidRPr="00162EA1">
                <w:rPr>
                  <w:rStyle w:val="-"/>
                  <w:rFonts w:cs="Times New Roman"/>
                  <w:bCs/>
                  <w:sz w:val="18"/>
                  <w:szCs w:val="18"/>
                  <w:lang w:val="el-GR"/>
                </w:rPr>
                <w:t>-</w:t>
              </w:r>
              <w:r w:rsidR="001B60C7" w:rsidRPr="00162EA1">
                <w:rPr>
                  <w:rStyle w:val="-"/>
                  <w:rFonts w:cs="Times New Roman"/>
                  <w:bCs/>
                  <w:sz w:val="18"/>
                  <w:szCs w:val="18"/>
                </w:rPr>
                <w:t>tameio</w:t>
              </w:r>
              <w:r w:rsidR="001B60C7" w:rsidRPr="00162EA1">
                <w:rPr>
                  <w:rStyle w:val="-"/>
                  <w:rFonts w:cs="Times New Roman"/>
                  <w:bCs/>
                  <w:sz w:val="18"/>
                  <w:szCs w:val="18"/>
                  <w:lang w:val="el-GR"/>
                </w:rPr>
                <w:t>/</w:t>
              </w:r>
            </w:hyperlink>
            <w:r w:rsidR="001B60C7" w:rsidRPr="001B60C7">
              <w:rPr>
                <w:rStyle w:val="-"/>
                <w:rFonts w:cs="Times New Roman"/>
                <w:bCs/>
                <w:sz w:val="18"/>
                <w:szCs w:val="18"/>
                <w:u w:val="none"/>
                <w:lang w:val="el-GR"/>
              </w:rPr>
              <w:t xml:space="preserve"> </w:t>
            </w:r>
            <w:r w:rsidR="00832F67" w:rsidRPr="00F505CF">
              <w:rPr>
                <w:rFonts w:cs="Times New Roman"/>
                <w:bCs/>
                <w:sz w:val="18"/>
                <w:szCs w:val="18"/>
                <w:lang w:val="el-GR"/>
              </w:rPr>
              <w:t xml:space="preserve">και του </w:t>
            </w:r>
            <w:r w:rsidRPr="00F505CF">
              <w:rPr>
                <w:rFonts w:cs="Times New Roman"/>
                <w:bCs/>
                <w:sz w:val="18"/>
                <w:szCs w:val="18"/>
                <w:lang w:val="el-GR"/>
              </w:rPr>
              <w:t xml:space="preserve">Δημοτικού Λιμενικού Ταμείου </w:t>
            </w:r>
            <w:r w:rsidR="00D403FB" w:rsidRPr="00F505CF">
              <w:rPr>
                <w:rFonts w:cs="Times New Roman"/>
                <w:bCs/>
                <w:sz w:val="18"/>
                <w:szCs w:val="18"/>
                <w:lang w:val="el-GR"/>
              </w:rPr>
              <w:t>Σίφνου</w:t>
            </w:r>
            <w:r w:rsidRPr="00F505CF">
              <w:rPr>
                <w:rFonts w:cs="Times New Roman"/>
                <w:bCs/>
                <w:sz w:val="18"/>
                <w:szCs w:val="18"/>
                <w:lang w:val="el-GR"/>
              </w:rPr>
              <w:t xml:space="preserve"> </w:t>
            </w:r>
            <w:r w:rsidR="004312D6" w:rsidRPr="00F505CF">
              <w:rPr>
                <w:rStyle w:val="-"/>
                <w:rFonts w:cs="Times New Roman"/>
                <w:bCs/>
                <w:sz w:val="18"/>
                <w:szCs w:val="18"/>
              </w:rPr>
              <w:t>https</w:t>
            </w:r>
            <w:r w:rsidR="004312D6" w:rsidRPr="00F505CF">
              <w:rPr>
                <w:rStyle w:val="-"/>
                <w:rFonts w:cs="Times New Roman"/>
                <w:bCs/>
                <w:sz w:val="18"/>
                <w:szCs w:val="18"/>
                <w:lang w:val="el-GR"/>
              </w:rPr>
              <w:t>://</w:t>
            </w:r>
            <w:r w:rsidR="004312D6" w:rsidRPr="00F505CF">
              <w:rPr>
                <w:rStyle w:val="-"/>
                <w:rFonts w:cs="Times New Roman"/>
                <w:bCs/>
                <w:sz w:val="18"/>
                <w:szCs w:val="18"/>
              </w:rPr>
              <w:t>www</w:t>
            </w:r>
            <w:r w:rsidR="004312D6" w:rsidRPr="00F505CF">
              <w:rPr>
                <w:rStyle w:val="-"/>
                <w:rFonts w:cs="Times New Roman"/>
                <w:bCs/>
                <w:sz w:val="18"/>
                <w:szCs w:val="18"/>
                <w:lang w:val="el-GR"/>
              </w:rPr>
              <w:t>.</w:t>
            </w:r>
            <w:r w:rsidR="004312D6" w:rsidRPr="00F505CF">
              <w:rPr>
                <w:rStyle w:val="-"/>
                <w:rFonts w:cs="Times New Roman"/>
                <w:bCs/>
                <w:sz w:val="18"/>
                <w:szCs w:val="18"/>
              </w:rPr>
              <w:t>portofsifnos</w:t>
            </w:r>
            <w:r w:rsidR="004312D6" w:rsidRPr="00F505CF">
              <w:rPr>
                <w:rStyle w:val="-"/>
                <w:rFonts w:cs="Times New Roman"/>
                <w:bCs/>
                <w:sz w:val="18"/>
                <w:szCs w:val="18"/>
                <w:lang w:val="el-GR"/>
              </w:rPr>
              <w:t>.</w:t>
            </w:r>
            <w:r w:rsidR="004312D6" w:rsidRPr="00F505CF">
              <w:rPr>
                <w:rStyle w:val="-"/>
                <w:rFonts w:cs="Times New Roman"/>
                <w:bCs/>
                <w:sz w:val="18"/>
                <w:szCs w:val="18"/>
              </w:rPr>
              <w:t>gr</w:t>
            </w:r>
            <w:r w:rsidR="001B60C7">
              <w:rPr>
                <w:rStyle w:val="-"/>
                <w:rFonts w:cs="Times New Roman"/>
                <w:bCs/>
                <w:sz w:val="18"/>
                <w:szCs w:val="18"/>
                <w:lang w:val="el-GR"/>
              </w:rPr>
              <w:t>.</w:t>
            </w:r>
          </w:p>
        </w:tc>
      </w:tr>
    </w:tbl>
    <w:p w14:paraId="256A02E8" w14:textId="77777777" w:rsidR="00156ACD" w:rsidRPr="00242980" w:rsidRDefault="00156ACD" w:rsidP="007F292B">
      <w:pPr>
        <w:spacing w:before="0" w:after="0"/>
        <w:jc w:val="center"/>
        <w:rPr>
          <w:rFonts w:cs="Arial"/>
          <w:b/>
          <w:lang w:val="el-GR"/>
        </w:rPr>
      </w:pPr>
      <w:r w:rsidRPr="00242980">
        <w:rPr>
          <w:rFonts w:cs="Arial"/>
          <w:b/>
          <w:lang w:val="el-GR"/>
        </w:rPr>
        <w:t>ΕΓΚΡΙΘΗΚΕ</w:t>
      </w:r>
    </w:p>
    <w:p w14:paraId="2A6C4F9D" w14:textId="7DC3219C" w:rsidR="006A41EA" w:rsidRPr="00242980" w:rsidRDefault="00156ACD" w:rsidP="007F292B">
      <w:pPr>
        <w:spacing w:before="0" w:after="0"/>
        <w:jc w:val="center"/>
        <w:rPr>
          <w:lang w:val="el-GR"/>
        </w:rPr>
      </w:pPr>
      <w:r w:rsidRPr="00242980">
        <w:rPr>
          <w:rFonts w:cs="Arial"/>
          <w:lang w:val="el-GR"/>
        </w:rPr>
        <w:t xml:space="preserve">Με τη με υπ’ </w:t>
      </w:r>
      <w:r w:rsidR="004312D6" w:rsidRPr="00242980">
        <w:rPr>
          <w:rFonts w:cs="Arial"/>
          <w:lang w:val="el-GR"/>
        </w:rPr>
        <w:t xml:space="preserve">αριθμό </w:t>
      </w:r>
      <w:r w:rsidRPr="00F505CF">
        <w:rPr>
          <w:rFonts w:cs="Arial"/>
          <w:lang w:val="el-GR"/>
        </w:rPr>
        <w:t>179 /2022 (Α.Δ.Α.: Ψ86ΩΟΡΙΦ-ΙΤΒ) απόφαση του Διοικητικού Συμβουλίου του Δημοτικού Λιμενικού Ταμείου Σίφνου</w:t>
      </w:r>
    </w:p>
    <w:sectPr w:rsidR="006A41EA" w:rsidRPr="00242980" w:rsidSect="000A7C64">
      <w:footerReference w:type="default" r:id="rId16"/>
      <w:pgSz w:w="11906" w:h="16838"/>
      <w:pgMar w:top="993" w:right="1440" w:bottom="1440" w:left="1440" w:header="708" w:footer="56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417D" w14:textId="77777777" w:rsidR="003936F2" w:rsidRDefault="003936F2" w:rsidP="0083213A">
      <w:pPr>
        <w:spacing w:before="0" w:after="0" w:line="240" w:lineRule="auto"/>
      </w:pPr>
      <w:r>
        <w:separator/>
      </w:r>
    </w:p>
  </w:endnote>
  <w:endnote w:type="continuationSeparator" w:id="0">
    <w:p w14:paraId="33BBE8DA" w14:textId="77777777" w:rsidR="003936F2" w:rsidRDefault="003936F2" w:rsidP="0083213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9E1E2" w14:textId="2B8F6189" w:rsidR="0083213A" w:rsidRPr="0083213A" w:rsidRDefault="0083213A" w:rsidP="0083213A">
    <w:pPr>
      <w:pStyle w:val="a4"/>
      <w:jc w:val="right"/>
      <w:rPr>
        <w:lang w:val="el-GR"/>
      </w:rPr>
    </w:pPr>
    <w:r>
      <w:rPr>
        <w:lang w:val="el-GR"/>
      </w:rPr>
      <w:t xml:space="preserve">ΠΕΡΙΛΗΨΗ ΔΙΑΚΗΡΥΞΗΣ      </w:t>
    </w:r>
    <w:r w:rsidR="00330097">
      <w:rPr>
        <w:lang w:val="el-GR"/>
      </w:rPr>
      <w:t xml:space="preserve">                                                                                             </w:t>
    </w:r>
    <w:r>
      <w:rPr>
        <w:lang w:val="el-GR"/>
      </w:rPr>
      <w:t xml:space="preserve">                ΣΕΛΙΔΑ </w:t>
    </w:r>
    <w:r w:rsidRPr="0083213A">
      <w:rPr>
        <w:lang w:val="el-GR"/>
      </w:rPr>
      <w:fldChar w:fldCharType="begin"/>
    </w:r>
    <w:r w:rsidRPr="0083213A">
      <w:rPr>
        <w:lang w:val="el-GR"/>
      </w:rPr>
      <w:instrText xml:space="preserve"> PAGE   \* MERGEFORMAT </w:instrText>
    </w:r>
    <w:r w:rsidRPr="0083213A">
      <w:rPr>
        <w:lang w:val="el-GR"/>
      </w:rPr>
      <w:fldChar w:fldCharType="separate"/>
    </w:r>
    <w:r w:rsidR="004312D6">
      <w:rPr>
        <w:noProof/>
        <w:lang w:val="el-GR"/>
      </w:rPr>
      <w:t>VI</w:t>
    </w:r>
    <w:r w:rsidRPr="0083213A">
      <w:rPr>
        <w:noProof/>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E1E0" w14:textId="77777777" w:rsidR="003936F2" w:rsidRDefault="003936F2" w:rsidP="0083213A">
      <w:pPr>
        <w:spacing w:before="0" w:after="0" w:line="240" w:lineRule="auto"/>
      </w:pPr>
      <w:r>
        <w:separator/>
      </w:r>
    </w:p>
  </w:footnote>
  <w:footnote w:type="continuationSeparator" w:id="0">
    <w:p w14:paraId="51355333" w14:textId="77777777" w:rsidR="003936F2" w:rsidRDefault="003936F2" w:rsidP="0083213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B573F"/>
    <w:multiLevelType w:val="hybridMultilevel"/>
    <w:tmpl w:val="7494F358"/>
    <w:lvl w:ilvl="0" w:tplc="D6A4F89E">
      <w:start w:val="1"/>
      <w:numFmt w:val="decimal"/>
      <w:lvlText w:val="%1."/>
      <w:lvlJc w:val="left"/>
      <w:pPr>
        <w:ind w:left="720" w:hanging="360"/>
      </w:pPr>
      <w:rPr>
        <w:rFonts w:cs="Times New Roman"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DE856B8"/>
    <w:multiLevelType w:val="multilevel"/>
    <w:tmpl w:val="58EA849C"/>
    <w:lvl w:ilvl="0">
      <w:start w:val="1"/>
      <w:numFmt w:val="decimal"/>
      <w:lvlText w:val="%1."/>
      <w:lvlJc w:val="left"/>
      <w:pPr>
        <w:ind w:left="720" w:hanging="360"/>
      </w:pPr>
    </w:lvl>
    <w:lvl w:ilvl="1">
      <w:start w:val="1"/>
      <w:numFmt w:val="decimal"/>
      <w:isLgl/>
      <w:lvlText w:val="%1.%2"/>
      <w:lvlJc w:val="left"/>
      <w:pPr>
        <w:ind w:left="990" w:hanging="630"/>
      </w:pPr>
      <w:rPr>
        <w:rFonts w:eastAsiaTheme="minorHAnsi" w:cstheme="minorBidi" w:hint="default"/>
        <w:color w:val="auto"/>
      </w:rPr>
    </w:lvl>
    <w:lvl w:ilvl="2">
      <w:start w:val="1"/>
      <w:numFmt w:val="decimal"/>
      <w:isLgl/>
      <w:lvlText w:val="%1.%2.%3"/>
      <w:lvlJc w:val="left"/>
      <w:pPr>
        <w:ind w:left="1080" w:hanging="720"/>
      </w:pPr>
      <w:rPr>
        <w:rFonts w:eastAsiaTheme="minorHAnsi" w:cstheme="minorBidi" w:hint="default"/>
        <w:color w:val="auto"/>
      </w:rPr>
    </w:lvl>
    <w:lvl w:ilvl="3">
      <w:start w:val="1"/>
      <w:numFmt w:val="decimal"/>
      <w:isLgl/>
      <w:lvlText w:val="%1.%2.%3.%4"/>
      <w:lvlJc w:val="left"/>
      <w:pPr>
        <w:ind w:left="1080" w:hanging="720"/>
      </w:pPr>
      <w:rPr>
        <w:rFonts w:eastAsiaTheme="minorHAnsi" w:cstheme="minorBidi" w:hint="default"/>
        <w:color w:val="auto"/>
      </w:rPr>
    </w:lvl>
    <w:lvl w:ilvl="4">
      <w:start w:val="1"/>
      <w:numFmt w:val="decimal"/>
      <w:isLgl/>
      <w:lvlText w:val="%1.%2.%3.%4.%5"/>
      <w:lvlJc w:val="left"/>
      <w:pPr>
        <w:ind w:left="1440" w:hanging="1080"/>
      </w:pPr>
      <w:rPr>
        <w:rFonts w:eastAsiaTheme="minorHAnsi" w:cstheme="minorBidi" w:hint="default"/>
        <w:color w:val="auto"/>
      </w:rPr>
    </w:lvl>
    <w:lvl w:ilvl="5">
      <w:start w:val="1"/>
      <w:numFmt w:val="decimal"/>
      <w:isLgl/>
      <w:lvlText w:val="%1.%2.%3.%4.%5.%6"/>
      <w:lvlJc w:val="left"/>
      <w:pPr>
        <w:ind w:left="1440" w:hanging="1080"/>
      </w:pPr>
      <w:rPr>
        <w:rFonts w:eastAsiaTheme="minorHAnsi" w:cstheme="minorBidi" w:hint="default"/>
        <w:color w:val="auto"/>
      </w:rPr>
    </w:lvl>
    <w:lvl w:ilvl="6">
      <w:start w:val="1"/>
      <w:numFmt w:val="decimal"/>
      <w:isLgl/>
      <w:lvlText w:val="%1.%2.%3.%4.%5.%6.%7"/>
      <w:lvlJc w:val="left"/>
      <w:pPr>
        <w:ind w:left="1800" w:hanging="1440"/>
      </w:pPr>
      <w:rPr>
        <w:rFonts w:eastAsiaTheme="minorHAnsi" w:cstheme="minorBidi" w:hint="default"/>
        <w:color w:val="auto"/>
      </w:rPr>
    </w:lvl>
    <w:lvl w:ilvl="7">
      <w:start w:val="1"/>
      <w:numFmt w:val="decimal"/>
      <w:isLgl/>
      <w:lvlText w:val="%1.%2.%3.%4.%5.%6.%7.%8"/>
      <w:lvlJc w:val="left"/>
      <w:pPr>
        <w:ind w:left="1800" w:hanging="1440"/>
      </w:pPr>
      <w:rPr>
        <w:rFonts w:eastAsiaTheme="minorHAnsi" w:cstheme="minorBidi" w:hint="default"/>
        <w:color w:val="auto"/>
      </w:rPr>
    </w:lvl>
    <w:lvl w:ilvl="8">
      <w:start w:val="1"/>
      <w:numFmt w:val="decimal"/>
      <w:isLgl/>
      <w:lvlText w:val="%1.%2.%3.%4.%5.%6.%7.%8.%9"/>
      <w:lvlJc w:val="left"/>
      <w:pPr>
        <w:ind w:left="2160" w:hanging="1800"/>
      </w:pPr>
      <w:rPr>
        <w:rFonts w:eastAsiaTheme="minorHAnsi" w:cstheme="minorBidi" w:hint="default"/>
        <w:color w:val="auto"/>
      </w:rPr>
    </w:lvl>
  </w:abstractNum>
  <w:abstractNum w:abstractNumId="2" w15:restartNumberingAfterBreak="0">
    <w:nsid w:val="300D2C4A"/>
    <w:multiLevelType w:val="hybridMultilevel"/>
    <w:tmpl w:val="B08464B4"/>
    <w:lvl w:ilvl="0" w:tplc="FF866316">
      <w:start w:val="1"/>
      <w:numFmt w:val="bullet"/>
      <w:lvlText w:val="-"/>
      <w:lvlJc w:val="left"/>
      <w:pPr>
        <w:ind w:left="720" w:hanging="360"/>
      </w:pPr>
      <w:rPr>
        <w:rFonts w:ascii="Cambria" w:eastAsiaTheme="minorHAnsi" w:hAnsi="Cambria"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523EF"/>
    <w:multiLevelType w:val="hybridMultilevel"/>
    <w:tmpl w:val="35C67B32"/>
    <w:lvl w:ilvl="0" w:tplc="3E022D54">
      <w:start w:val="1"/>
      <w:numFmt w:val="decimal"/>
      <w:lvlText w:val="%1."/>
      <w:lvlJc w:val="left"/>
      <w:pPr>
        <w:ind w:left="720" w:hanging="360"/>
      </w:pPr>
      <w:rPr>
        <w:rFonts w:cs="Times New Roman"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CD71AF1"/>
    <w:multiLevelType w:val="hybridMultilevel"/>
    <w:tmpl w:val="576AE590"/>
    <w:lvl w:ilvl="0" w:tplc="5DDE7238">
      <w:start w:val="1"/>
      <w:numFmt w:val="decimal"/>
      <w:lvlText w:val="%1."/>
      <w:lvlJc w:val="left"/>
      <w:pPr>
        <w:ind w:left="720" w:hanging="360"/>
      </w:pPr>
      <w:rPr>
        <w:rFonts w:cs="Times New Roman" w:hint="default"/>
        <w:b/>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283EE1"/>
    <w:multiLevelType w:val="hybridMultilevel"/>
    <w:tmpl w:val="3048B158"/>
    <w:lvl w:ilvl="0" w:tplc="297CE478">
      <w:start w:val="1"/>
      <w:numFmt w:val="decimal"/>
      <w:lvlText w:val="%1."/>
      <w:lvlJc w:val="left"/>
      <w:pPr>
        <w:ind w:left="720" w:hanging="360"/>
      </w:pPr>
      <w:rPr>
        <w:rFonts w:hint="default"/>
        <w:lang w:val="el-G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1B5211"/>
    <w:multiLevelType w:val="multilevel"/>
    <w:tmpl w:val="0809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46588959">
    <w:abstractNumId w:val="6"/>
  </w:num>
  <w:num w:numId="2" w16cid:durableId="1294827028">
    <w:abstractNumId w:val="2"/>
  </w:num>
  <w:num w:numId="3" w16cid:durableId="1982542695">
    <w:abstractNumId w:val="1"/>
  </w:num>
  <w:num w:numId="4" w16cid:durableId="1316183664">
    <w:abstractNumId w:val="5"/>
  </w:num>
  <w:num w:numId="5" w16cid:durableId="1848250930">
    <w:abstractNumId w:val="4"/>
  </w:num>
  <w:num w:numId="6" w16cid:durableId="1834449753">
    <w:abstractNumId w:val="0"/>
  </w:num>
  <w:num w:numId="7" w16cid:durableId="4307101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627"/>
    <w:rsid w:val="000172BA"/>
    <w:rsid w:val="0003433A"/>
    <w:rsid w:val="000A7C64"/>
    <w:rsid w:val="000C4960"/>
    <w:rsid w:val="00122762"/>
    <w:rsid w:val="00142225"/>
    <w:rsid w:val="0015577C"/>
    <w:rsid w:val="00156ACD"/>
    <w:rsid w:val="001902C7"/>
    <w:rsid w:val="001B60C7"/>
    <w:rsid w:val="001D399A"/>
    <w:rsid w:val="001F7E57"/>
    <w:rsid w:val="00201804"/>
    <w:rsid w:val="00242980"/>
    <w:rsid w:val="002621F8"/>
    <w:rsid w:val="00265E48"/>
    <w:rsid w:val="002B5EAF"/>
    <w:rsid w:val="0031694D"/>
    <w:rsid w:val="00330097"/>
    <w:rsid w:val="00332B73"/>
    <w:rsid w:val="0038119E"/>
    <w:rsid w:val="003936F2"/>
    <w:rsid w:val="003A38DD"/>
    <w:rsid w:val="004312D6"/>
    <w:rsid w:val="00512AAD"/>
    <w:rsid w:val="005627B2"/>
    <w:rsid w:val="005B4D13"/>
    <w:rsid w:val="005B7ADB"/>
    <w:rsid w:val="006A41EA"/>
    <w:rsid w:val="006A4E28"/>
    <w:rsid w:val="006E0627"/>
    <w:rsid w:val="00701399"/>
    <w:rsid w:val="007110B4"/>
    <w:rsid w:val="0072185B"/>
    <w:rsid w:val="007254C7"/>
    <w:rsid w:val="00783CC7"/>
    <w:rsid w:val="007F292B"/>
    <w:rsid w:val="007F31C9"/>
    <w:rsid w:val="00806845"/>
    <w:rsid w:val="00831DBE"/>
    <w:rsid w:val="0083213A"/>
    <w:rsid w:val="00832F67"/>
    <w:rsid w:val="008670F1"/>
    <w:rsid w:val="009075F0"/>
    <w:rsid w:val="00927B46"/>
    <w:rsid w:val="009A41EA"/>
    <w:rsid w:val="009C4E40"/>
    <w:rsid w:val="00A13D33"/>
    <w:rsid w:val="00A63240"/>
    <w:rsid w:val="00AA164E"/>
    <w:rsid w:val="00B144E0"/>
    <w:rsid w:val="00BA4BFE"/>
    <w:rsid w:val="00BE3176"/>
    <w:rsid w:val="00BF26D7"/>
    <w:rsid w:val="00CB4199"/>
    <w:rsid w:val="00CC48C4"/>
    <w:rsid w:val="00D403FB"/>
    <w:rsid w:val="00DE607E"/>
    <w:rsid w:val="00E47394"/>
    <w:rsid w:val="00E7286A"/>
    <w:rsid w:val="00EA5428"/>
    <w:rsid w:val="00EF665E"/>
    <w:rsid w:val="00F27078"/>
    <w:rsid w:val="00F505CF"/>
    <w:rsid w:val="00F87760"/>
    <w:rsid w:val="00F94B50"/>
    <w:rsid w:val="00FA5139"/>
    <w:rsid w:val="00FC7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A9C86"/>
  <w15:chartTrackingRefBased/>
  <w15:docId w15:val="{62B5AA37-810F-4F53-A623-E4A65D35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627"/>
    <w:pPr>
      <w:spacing w:before="120" w:after="120"/>
      <w:jc w:val="both"/>
    </w:pPr>
    <w:rPr>
      <w:rFonts w:ascii="Cambria" w:hAnsi="Cambria"/>
    </w:rPr>
  </w:style>
  <w:style w:type="paragraph" w:styleId="1">
    <w:name w:val="heading 1"/>
    <w:basedOn w:val="a"/>
    <w:next w:val="a"/>
    <w:link w:val="1Char"/>
    <w:uiPriority w:val="9"/>
    <w:qFormat/>
    <w:rsid w:val="00BE3176"/>
    <w:pPr>
      <w:keepNext/>
      <w:pBdr>
        <w:bottom w:val="single" w:sz="4" w:space="1" w:color="auto"/>
      </w:pBdr>
      <w:suppressAutoHyphens/>
      <w:spacing w:before="240" w:after="240" w:line="240" w:lineRule="auto"/>
      <w:ind w:left="431" w:hanging="431"/>
      <w:outlineLvl w:val="0"/>
    </w:pPr>
    <w:rPr>
      <w:rFonts w:eastAsia="Times New Roman" w:cs="Cambria"/>
      <w:b/>
      <w:bCs/>
      <w:lang w:val="el-GR" w:eastAsia="zh-CN"/>
    </w:rPr>
  </w:style>
  <w:style w:type="paragraph" w:styleId="2">
    <w:name w:val="heading 2"/>
    <w:basedOn w:val="a"/>
    <w:link w:val="2Char"/>
    <w:uiPriority w:val="9"/>
    <w:unhideWhenUsed/>
    <w:qFormat/>
    <w:rsid w:val="00701399"/>
    <w:pPr>
      <w:widowControl w:val="0"/>
      <w:spacing w:before="240" w:after="360" w:line="240" w:lineRule="auto"/>
      <w:ind w:left="578" w:hanging="578"/>
      <w:outlineLvl w:val="1"/>
    </w:pPr>
    <w:rPr>
      <w:rFonts w:eastAsia="Arial"/>
      <w:b/>
      <w:bCs/>
      <w:u w:val="single"/>
      <w:lang w:val="el-GR"/>
    </w:rPr>
  </w:style>
  <w:style w:type="paragraph" w:styleId="3">
    <w:name w:val="heading 3"/>
    <w:basedOn w:val="a"/>
    <w:next w:val="a"/>
    <w:link w:val="3Char"/>
    <w:uiPriority w:val="9"/>
    <w:semiHidden/>
    <w:unhideWhenUsed/>
    <w:qFormat/>
    <w:rsid w:val="005B7AD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E3176"/>
    <w:rPr>
      <w:rFonts w:ascii="Cambria" w:eastAsia="Times New Roman" w:hAnsi="Cambria" w:cs="Cambria"/>
      <w:b/>
      <w:bCs/>
      <w:lang w:val="el-GR" w:eastAsia="zh-CN"/>
    </w:rPr>
  </w:style>
  <w:style w:type="character" w:customStyle="1" w:styleId="2Char">
    <w:name w:val="Επικεφαλίδα 2 Char"/>
    <w:basedOn w:val="a0"/>
    <w:link w:val="2"/>
    <w:uiPriority w:val="9"/>
    <w:rsid w:val="00701399"/>
    <w:rPr>
      <w:rFonts w:ascii="Cambria" w:eastAsia="Arial" w:hAnsi="Cambria"/>
      <w:b/>
      <w:bCs/>
      <w:u w:val="single"/>
      <w:lang w:val="el-GR"/>
    </w:rPr>
  </w:style>
  <w:style w:type="character" w:styleId="-">
    <w:name w:val="Hyperlink"/>
    <w:rsid w:val="00701399"/>
    <w:rPr>
      <w:color w:val="0000FF"/>
      <w:u w:val="single"/>
    </w:rPr>
  </w:style>
  <w:style w:type="paragraph" w:styleId="a3">
    <w:name w:val="header"/>
    <w:basedOn w:val="a"/>
    <w:link w:val="Char"/>
    <w:uiPriority w:val="99"/>
    <w:unhideWhenUsed/>
    <w:rsid w:val="0083213A"/>
    <w:pPr>
      <w:tabs>
        <w:tab w:val="center" w:pos="4513"/>
        <w:tab w:val="right" w:pos="9026"/>
      </w:tabs>
      <w:spacing w:before="0" w:after="0" w:line="240" w:lineRule="auto"/>
    </w:pPr>
  </w:style>
  <w:style w:type="character" w:customStyle="1" w:styleId="Char">
    <w:name w:val="Κεφαλίδα Char"/>
    <w:basedOn w:val="a0"/>
    <w:link w:val="a3"/>
    <w:uiPriority w:val="99"/>
    <w:rsid w:val="0083213A"/>
    <w:rPr>
      <w:rFonts w:ascii="Cambria" w:hAnsi="Cambria"/>
    </w:rPr>
  </w:style>
  <w:style w:type="paragraph" w:styleId="a4">
    <w:name w:val="footer"/>
    <w:basedOn w:val="a"/>
    <w:link w:val="Char0"/>
    <w:uiPriority w:val="99"/>
    <w:unhideWhenUsed/>
    <w:rsid w:val="0083213A"/>
    <w:pPr>
      <w:tabs>
        <w:tab w:val="center" w:pos="4513"/>
        <w:tab w:val="right" w:pos="9026"/>
      </w:tabs>
      <w:spacing w:before="0" w:after="0" w:line="240" w:lineRule="auto"/>
    </w:pPr>
  </w:style>
  <w:style w:type="character" w:customStyle="1" w:styleId="Char0">
    <w:name w:val="Υποσέλιδο Char"/>
    <w:basedOn w:val="a0"/>
    <w:link w:val="a4"/>
    <w:uiPriority w:val="99"/>
    <w:rsid w:val="0083213A"/>
    <w:rPr>
      <w:rFonts w:ascii="Cambria" w:hAnsi="Cambria"/>
    </w:rPr>
  </w:style>
  <w:style w:type="character" w:customStyle="1" w:styleId="3Char">
    <w:name w:val="Επικεφαλίδα 3 Char"/>
    <w:basedOn w:val="a0"/>
    <w:link w:val="3"/>
    <w:uiPriority w:val="9"/>
    <w:semiHidden/>
    <w:rsid w:val="005B7ADB"/>
    <w:rPr>
      <w:rFonts w:asciiTheme="majorHAnsi" w:eastAsiaTheme="majorEastAsia" w:hAnsiTheme="majorHAnsi" w:cstheme="majorBidi"/>
      <w:color w:val="1F4D78" w:themeColor="accent1" w:themeShade="7F"/>
      <w:sz w:val="24"/>
      <w:szCs w:val="24"/>
    </w:rPr>
  </w:style>
  <w:style w:type="table" w:styleId="a5">
    <w:name w:val="Table Grid"/>
    <w:basedOn w:val="a1"/>
    <w:uiPriority w:val="39"/>
    <w:rsid w:val="00BE3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BE3176"/>
    <w:pPr>
      <w:ind w:left="720"/>
      <w:contextualSpacing/>
    </w:pPr>
  </w:style>
  <w:style w:type="paragraph" w:customStyle="1" w:styleId="para-1">
    <w:name w:val="para-1"/>
    <w:basedOn w:val="a"/>
    <w:rsid w:val="000C4960"/>
    <w:pPr>
      <w:tabs>
        <w:tab w:val="left" w:pos="1021"/>
        <w:tab w:val="left" w:pos="1588"/>
        <w:tab w:val="left" w:pos="2155"/>
        <w:tab w:val="left" w:pos="2722"/>
        <w:tab w:val="left" w:pos="3289"/>
      </w:tabs>
      <w:suppressAutoHyphens/>
      <w:spacing w:before="0" w:after="0" w:line="240" w:lineRule="auto"/>
      <w:ind w:left="1021" w:hanging="1021"/>
    </w:pPr>
    <w:rPr>
      <w:rFonts w:ascii="Arial" w:eastAsia="Times New Roman" w:hAnsi="Arial" w:cs="Arial"/>
      <w:spacing w:val="5"/>
      <w:szCs w:val="20"/>
      <w:lang w:val="el-GR" w:eastAsia="zh-CN"/>
    </w:rPr>
  </w:style>
  <w:style w:type="character" w:styleId="a7">
    <w:name w:val="annotation reference"/>
    <w:basedOn w:val="a0"/>
    <w:uiPriority w:val="99"/>
    <w:semiHidden/>
    <w:unhideWhenUsed/>
    <w:rsid w:val="009075F0"/>
    <w:rPr>
      <w:sz w:val="16"/>
      <w:szCs w:val="16"/>
    </w:rPr>
  </w:style>
  <w:style w:type="paragraph" w:styleId="a8">
    <w:name w:val="annotation text"/>
    <w:basedOn w:val="a"/>
    <w:link w:val="Char1"/>
    <w:uiPriority w:val="99"/>
    <w:semiHidden/>
    <w:unhideWhenUsed/>
    <w:rsid w:val="009075F0"/>
    <w:pPr>
      <w:spacing w:line="240" w:lineRule="auto"/>
    </w:pPr>
    <w:rPr>
      <w:sz w:val="20"/>
      <w:szCs w:val="20"/>
    </w:rPr>
  </w:style>
  <w:style w:type="character" w:customStyle="1" w:styleId="Char1">
    <w:name w:val="Κείμενο σχολίου Char"/>
    <w:basedOn w:val="a0"/>
    <w:link w:val="a8"/>
    <w:uiPriority w:val="99"/>
    <w:semiHidden/>
    <w:rsid w:val="009075F0"/>
    <w:rPr>
      <w:rFonts w:ascii="Cambria" w:hAnsi="Cambria"/>
      <w:sz w:val="20"/>
      <w:szCs w:val="20"/>
    </w:rPr>
  </w:style>
  <w:style w:type="paragraph" w:styleId="a9">
    <w:name w:val="annotation subject"/>
    <w:basedOn w:val="a8"/>
    <w:next w:val="a8"/>
    <w:link w:val="Char2"/>
    <w:uiPriority w:val="99"/>
    <w:semiHidden/>
    <w:unhideWhenUsed/>
    <w:rsid w:val="009075F0"/>
    <w:rPr>
      <w:b/>
      <w:bCs/>
    </w:rPr>
  </w:style>
  <w:style w:type="character" w:customStyle="1" w:styleId="Char2">
    <w:name w:val="Θέμα σχολίου Char"/>
    <w:basedOn w:val="Char1"/>
    <w:link w:val="a9"/>
    <w:uiPriority w:val="99"/>
    <w:semiHidden/>
    <w:rsid w:val="009075F0"/>
    <w:rPr>
      <w:rFonts w:ascii="Cambria" w:hAnsi="Cambria"/>
      <w:b/>
      <w:bCs/>
      <w:sz w:val="20"/>
      <w:szCs w:val="20"/>
    </w:rPr>
  </w:style>
  <w:style w:type="paragraph" w:styleId="aa">
    <w:name w:val="Balloon Text"/>
    <w:basedOn w:val="a"/>
    <w:link w:val="Char3"/>
    <w:uiPriority w:val="99"/>
    <w:semiHidden/>
    <w:unhideWhenUsed/>
    <w:rsid w:val="009075F0"/>
    <w:pPr>
      <w:spacing w:before="0" w:after="0" w:line="240" w:lineRule="auto"/>
    </w:pPr>
    <w:rPr>
      <w:rFonts w:ascii="Segoe UI" w:hAnsi="Segoe UI" w:cs="Segoe UI"/>
      <w:sz w:val="18"/>
      <w:szCs w:val="18"/>
    </w:rPr>
  </w:style>
  <w:style w:type="character" w:customStyle="1" w:styleId="Char3">
    <w:name w:val="Κείμενο πλαισίου Char"/>
    <w:basedOn w:val="a0"/>
    <w:link w:val="aa"/>
    <w:uiPriority w:val="99"/>
    <w:semiHidden/>
    <w:rsid w:val="009075F0"/>
    <w:rPr>
      <w:rFonts w:ascii="Segoe UI" w:hAnsi="Segoe UI" w:cs="Segoe UI"/>
      <w:sz w:val="18"/>
      <w:szCs w:val="18"/>
    </w:rPr>
  </w:style>
  <w:style w:type="character" w:styleId="ab">
    <w:name w:val="endnote reference"/>
    <w:rsid w:val="005B4D13"/>
    <w:rPr>
      <w:rFonts w:ascii="Cambria" w:hAnsi="Cambria"/>
      <w:b w:val="0"/>
      <w:i w:val="0"/>
      <w:caps w:val="0"/>
      <w:smallCaps w:val="0"/>
      <w:strike w:val="0"/>
      <w:dstrike w:val="0"/>
      <w:outline w:val="0"/>
      <w:shadow w:val="0"/>
      <w:emboss w:val="0"/>
      <w:imprint w:val="0"/>
      <w:vanish w:val="0"/>
      <w:sz w:val="22"/>
      <w:vertAlign w:val="superscript"/>
    </w:rPr>
  </w:style>
  <w:style w:type="paragraph" w:styleId="ac">
    <w:name w:val="endnote text"/>
    <w:basedOn w:val="a"/>
    <w:link w:val="Char4"/>
    <w:rsid w:val="005B4D13"/>
    <w:pPr>
      <w:suppressAutoHyphens/>
      <w:spacing w:before="0" w:after="40" w:line="240" w:lineRule="auto"/>
      <w:ind w:left="425" w:hanging="425"/>
    </w:pPr>
    <w:rPr>
      <w:rFonts w:eastAsia="Times New Roman" w:cs="Times New Roman"/>
      <w:szCs w:val="20"/>
      <w:lang w:val="x-none" w:eastAsia="zh-CN"/>
    </w:rPr>
  </w:style>
  <w:style w:type="character" w:customStyle="1" w:styleId="EndnoteTextChar">
    <w:name w:val="Endnote Text Char"/>
    <w:basedOn w:val="a0"/>
    <w:uiPriority w:val="99"/>
    <w:semiHidden/>
    <w:rsid w:val="005B4D13"/>
    <w:rPr>
      <w:rFonts w:ascii="Cambria" w:hAnsi="Cambria"/>
      <w:sz w:val="20"/>
      <w:szCs w:val="20"/>
    </w:rPr>
  </w:style>
  <w:style w:type="character" w:customStyle="1" w:styleId="Char4">
    <w:name w:val="Κείμενο σημείωσης τέλους Char"/>
    <w:link w:val="ac"/>
    <w:rsid w:val="005B4D13"/>
    <w:rPr>
      <w:rFonts w:ascii="Cambria" w:eastAsia="Times New Roman" w:hAnsi="Cambria" w:cs="Times New Roman"/>
      <w:szCs w:val="20"/>
      <w:lang w:val="x-none" w:eastAsia="zh-CN"/>
    </w:rPr>
  </w:style>
  <w:style w:type="paragraph" w:customStyle="1" w:styleId="31">
    <w:name w:val="Σώμα κείμενου με εσοχή 31"/>
    <w:basedOn w:val="a"/>
    <w:rsid w:val="00EA5428"/>
    <w:pPr>
      <w:suppressAutoHyphens/>
      <w:overflowPunct w:val="0"/>
      <w:autoSpaceDE w:val="0"/>
      <w:spacing w:before="0" w:after="0" w:line="240" w:lineRule="auto"/>
      <w:ind w:firstLine="1276"/>
      <w:textAlignment w:val="baseline"/>
    </w:pPr>
    <w:rPr>
      <w:rFonts w:ascii="Arial" w:eastAsia="Times New Roman" w:hAnsi="Arial" w:cs="Arial"/>
      <w:szCs w:val="20"/>
      <w:lang w:val="el-GR" w:eastAsia="zh-CN"/>
    </w:rPr>
  </w:style>
  <w:style w:type="character" w:styleId="-0">
    <w:name w:val="FollowedHyperlink"/>
    <w:basedOn w:val="a0"/>
    <w:uiPriority w:val="99"/>
    <w:semiHidden/>
    <w:unhideWhenUsed/>
    <w:rsid w:val="00B144E0"/>
    <w:rPr>
      <w:color w:val="954F72" w:themeColor="followedHyperlink"/>
      <w:u w:val="single"/>
    </w:rPr>
  </w:style>
  <w:style w:type="character" w:styleId="ad">
    <w:name w:val="Unresolved Mention"/>
    <w:basedOn w:val="a0"/>
    <w:uiPriority w:val="99"/>
    <w:semiHidden/>
    <w:unhideWhenUsed/>
    <w:rsid w:val="00832F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406">
      <w:bodyDiv w:val="1"/>
      <w:marLeft w:val="0"/>
      <w:marRight w:val="0"/>
      <w:marTop w:val="0"/>
      <w:marBottom w:val="0"/>
      <w:divBdr>
        <w:top w:val="none" w:sz="0" w:space="0" w:color="auto"/>
        <w:left w:val="none" w:sz="0" w:space="0" w:color="auto"/>
        <w:bottom w:val="none" w:sz="0" w:space="0" w:color="auto"/>
        <w:right w:val="none" w:sz="0" w:space="0" w:color="auto"/>
      </w:divBdr>
    </w:div>
    <w:div w:id="125395743">
      <w:bodyDiv w:val="1"/>
      <w:marLeft w:val="0"/>
      <w:marRight w:val="0"/>
      <w:marTop w:val="0"/>
      <w:marBottom w:val="0"/>
      <w:divBdr>
        <w:top w:val="none" w:sz="0" w:space="0" w:color="auto"/>
        <w:left w:val="none" w:sz="0" w:space="0" w:color="auto"/>
        <w:bottom w:val="none" w:sz="0" w:space="0" w:color="auto"/>
        <w:right w:val="none" w:sz="0" w:space="0" w:color="auto"/>
      </w:divBdr>
    </w:div>
    <w:div w:id="489911903">
      <w:bodyDiv w:val="1"/>
      <w:marLeft w:val="0"/>
      <w:marRight w:val="0"/>
      <w:marTop w:val="0"/>
      <w:marBottom w:val="0"/>
      <w:divBdr>
        <w:top w:val="none" w:sz="0" w:space="0" w:color="auto"/>
        <w:left w:val="none" w:sz="0" w:space="0" w:color="auto"/>
        <w:bottom w:val="none" w:sz="0" w:space="0" w:color="auto"/>
        <w:right w:val="none" w:sz="0" w:space="0" w:color="auto"/>
      </w:divBdr>
    </w:div>
    <w:div w:id="640621378">
      <w:bodyDiv w:val="1"/>
      <w:marLeft w:val="0"/>
      <w:marRight w:val="0"/>
      <w:marTop w:val="0"/>
      <w:marBottom w:val="0"/>
      <w:divBdr>
        <w:top w:val="none" w:sz="0" w:space="0" w:color="auto"/>
        <w:left w:val="none" w:sz="0" w:space="0" w:color="auto"/>
        <w:bottom w:val="none" w:sz="0" w:space="0" w:color="auto"/>
        <w:right w:val="none" w:sz="0" w:space="0" w:color="auto"/>
      </w:divBdr>
    </w:div>
    <w:div w:id="1781101580">
      <w:bodyDiv w:val="1"/>
      <w:marLeft w:val="0"/>
      <w:marRight w:val="0"/>
      <w:marTop w:val="0"/>
      <w:marBottom w:val="0"/>
      <w:divBdr>
        <w:top w:val="none" w:sz="0" w:space="0" w:color="auto"/>
        <w:left w:val="none" w:sz="0" w:space="0" w:color="auto"/>
        <w:bottom w:val="none" w:sz="0" w:space="0" w:color="auto"/>
        <w:right w:val="none" w:sz="0" w:space="0" w:color="auto"/>
      </w:divBdr>
    </w:div>
    <w:div w:id="1877228348">
      <w:bodyDiv w:val="1"/>
      <w:marLeft w:val="0"/>
      <w:marRight w:val="0"/>
      <w:marTop w:val="0"/>
      <w:marBottom w:val="0"/>
      <w:divBdr>
        <w:top w:val="none" w:sz="0" w:space="0" w:color="auto"/>
        <w:left w:val="none" w:sz="0" w:space="0" w:color="auto"/>
        <w:bottom w:val="none" w:sz="0" w:space="0" w:color="auto"/>
        <w:right w:val="none" w:sz="0" w:space="0" w:color="auto"/>
      </w:divBdr>
    </w:div>
    <w:div w:id="1914122333">
      <w:bodyDiv w:val="1"/>
      <w:marLeft w:val="0"/>
      <w:marRight w:val="0"/>
      <w:marTop w:val="0"/>
      <w:marBottom w:val="0"/>
      <w:divBdr>
        <w:top w:val="none" w:sz="0" w:space="0" w:color="auto"/>
        <w:left w:val="none" w:sz="0" w:space="0" w:color="auto"/>
        <w:bottom w:val="none" w:sz="0" w:space="0" w:color="auto"/>
        <w:right w:val="none" w:sz="0" w:space="0" w:color="auto"/>
      </w:divBdr>
    </w:div>
    <w:div w:id="2081756379">
      <w:bodyDiv w:val="1"/>
      <w:marLeft w:val="0"/>
      <w:marRight w:val="0"/>
      <w:marTop w:val="0"/>
      <w:marBottom w:val="0"/>
      <w:divBdr>
        <w:top w:val="none" w:sz="0" w:space="0" w:color="auto"/>
        <w:left w:val="none" w:sz="0" w:space="0" w:color="auto"/>
        <w:bottom w:val="none" w:sz="0" w:space="0" w:color="auto"/>
        <w:right w:val="none" w:sz="0" w:space="0" w:color="auto"/>
      </w:divBdr>
    </w:div>
    <w:div w:id="214296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eniko@sifnos.gr" TargetMode="External"/><Relationship Id="rId13" Type="http://schemas.openxmlformats.org/officeDocument/2006/relationships/hyperlink" Target="https://www.portofsifnos.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romitheus.gov.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ofsifnos.gr/" TargetMode="External"/><Relationship Id="rId5" Type="http://schemas.openxmlformats.org/officeDocument/2006/relationships/footnotes" Target="footnotes.xml"/><Relationship Id="rId15" Type="http://schemas.openxmlformats.org/officeDocument/2006/relationships/hyperlink" Target="https://dimos.sifnos.gr/category/limeniko-tameio/" TargetMode="External"/><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https://dlta.gr/" TargetMode="External"/><Relationship Id="rId14" Type="http://schemas.openxmlformats.org/officeDocument/2006/relationships/hyperlink" Target="http://www.eprocurement.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10181</Characters>
  <Application>Microsoft Office Word</Application>
  <DocSecurity>0</DocSecurity>
  <Lines>84</Lines>
  <Paragraphs>24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OPTIMUM</dc:creator>
  <cp:keywords/>
  <dc:description/>
  <cp:lastModifiedBy>Gogoula Geo</cp:lastModifiedBy>
  <cp:revision>2</cp:revision>
  <dcterms:created xsi:type="dcterms:W3CDTF">2023-02-02T19:27:00Z</dcterms:created>
  <dcterms:modified xsi:type="dcterms:W3CDTF">2023-02-02T19:27:00Z</dcterms:modified>
</cp:coreProperties>
</file>